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A34F2" w:rsidTr="00077AD0">
        <w:tc>
          <w:tcPr>
            <w:tcW w:w="4785" w:type="dxa"/>
          </w:tcPr>
          <w:p w:rsidR="00F91176" w:rsidRDefault="00D8586E" w:rsidP="009C3617">
            <w:pPr>
              <w:pStyle w:val="a6"/>
              <w:wordWrap w:val="0"/>
              <w:autoSpaceDN w:val="0"/>
              <w:spacing w:line="290" w:lineRule="atLeast"/>
              <w:jc w:val="center"/>
              <w:rPr>
                <w:rFonts w:hint="eastAsia"/>
                <w:b/>
                <w:bCs/>
                <w:sz w:val="26"/>
                <w:szCs w:val="26"/>
              </w:rPr>
            </w:pPr>
            <w:r w:rsidRPr="00F91176">
              <w:rPr>
                <w:rFonts w:hint="eastAsia"/>
                <w:b/>
                <w:bCs/>
                <w:sz w:val="26"/>
                <w:szCs w:val="26"/>
              </w:rPr>
              <w:t xml:space="preserve">외국인투자 관리업무 관련 문제에 </w:t>
            </w:r>
          </w:p>
          <w:p w:rsidR="00D8586E" w:rsidRPr="00F91176" w:rsidRDefault="00D8586E" w:rsidP="009C3617">
            <w:pPr>
              <w:pStyle w:val="a6"/>
              <w:wordWrap w:val="0"/>
              <w:autoSpaceDN w:val="0"/>
              <w:spacing w:line="290" w:lineRule="atLeast"/>
              <w:jc w:val="center"/>
              <w:rPr>
                <w:sz w:val="26"/>
                <w:szCs w:val="26"/>
              </w:rPr>
            </w:pPr>
            <w:r w:rsidRPr="00F91176">
              <w:rPr>
                <w:rFonts w:hint="eastAsia"/>
                <w:b/>
                <w:bCs/>
                <w:sz w:val="26"/>
                <w:szCs w:val="26"/>
              </w:rPr>
              <w:t>대한 상무부의 통지</w:t>
            </w:r>
          </w:p>
          <w:p w:rsidR="00D8586E" w:rsidRDefault="00D8586E" w:rsidP="009C3617">
            <w:pPr>
              <w:pStyle w:val="MS"/>
              <w:wordWrap w:val="0"/>
              <w:autoSpaceDN w:val="0"/>
              <w:spacing w:line="290" w:lineRule="atLeast"/>
              <w:jc w:val="center"/>
              <w:rPr>
                <w:rFonts w:hAnsi="한컴바탕" w:hint="eastAsia"/>
              </w:rPr>
            </w:pPr>
            <w:proofErr w:type="spellStart"/>
            <w:r w:rsidRPr="002871D3">
              <w:rPr>
                <w:rFonts w:hAnsi="한컴바탕" w:hint="eastAsia"/>
              </w:rPr>
              <w:t>商資函</w:t>
            </w:r>
            <w:proofErr w:type="spellEnd"/>
            <w:r w:rsidRPr="002871D3">
              <w:rPr>
                <w:rFonts w:hAnsi="한컴바탕" w:hint="eastAsia"/>
              </w:rPr>
              <w:t xml:space="preserve"> [2011] 72호</w:t>
            </w:r>
          </w:p>
          <w:p w:rsidR="00F91176" w:rsidRDefault="00F91176" w:rsidP="009C3617">
            <w:pPr>
              <w:pStyle w:val="MS"/>
              <w:wordWrap w:val="0"/>
              <w:autoSpaceDN w:val="0"/>
              <w:spacing w:line="290" w:lineRule="atLeast"/>
              <w:jc w:val="center"/>
              <w:rPr>
                <w:rFonts w:hAnsi="한컴바탕" w:hint="eastAsia"/>
              </w:rPr>
            </w:pPr>
          </w:p>
          <w:p w:rsidR="00F91176" w:rsidRPr="002871D3" w:rsidRDefault="00F91176" w:rsidP="009C3617">
            <w:pPr>
              <w:pStyle w:val="MS"/>
              <w:wordWrap w:val="0"/>
              <w:autoSpaceDN w:val="0"/>
              <w:spacing w:line="290" w:lineRule="atLeast"/>
              <w:jc w:val="center"/>
              <w:rPr>
                <w:rFonts w:hAnsi="한컴바탕" w:hint="eastAsia"/>
              </w:rPr>
            </w:pPr>
          </w:p>
          <w:p w:rsidR="00D8586E" w:rsidRPr="002871D3" w:rsidRDefault="00D8586E" w:rsidP="009C3617">
            <w:pPr>
              <w:pStyle w:val="MS"/>
              <w:wordWrap w:val="0"/>
              <w:autoSpaceDN w:val="0"/>
              <w:spacing w:line="290" w:lineRule="atLeast"/>
              <w:rPr>
                <w:rFonts w:hAnsi="한컴바탕" w:hint="eastAsia"/>
              </w:rPr>
            </w:pPr>
            <w:r w:rsidRPr="002871D3">
              <w:rPr>
                <w:rFonts w:hAnsi="한컴바탕" w:hint="eastAsia"/>
              </w:rPr>
              <w:t xml:space="preserve">각 성, 자치구, 직할시, </w:t>
            </w:r>
            <w:proofErr w:type="spellStart"/>
            <w:r w:rsidRPr="002871D3">
              <w:rPr>
                <w:rFonts w:hAnsi="한컴바탕" w:hint="eastAsia"/>
              </w:rPr>
              <w:t>계획단독배정시</w:t>
            </w:r>
            <w:proofErr w:type="spellEnd"/>
            <w:r w:rsidRPr="002871D3">
              <w:rPr>
                <w:rFonts w:hAnsi="한컴바탕" w:hint="eastAsia"/>
              </w:rPr>
              <w:t xml:space="preserve"> 및 </w:t>
            </w:r>
            <w:proofErr w:type="spellStart"/>
            <w:r w:rsidRPr="002871D3">
              <w:rPr>
                <w:rFonts w:hAnsi="한컴바탕" w:hint="eastAsia"/>
              </w:rPr>
              <w:t>신쟝건설병단</w:t>
            </w:r>
            <w:proofErr w:type="spellEnd"/>
            <w:r w:rsidRPr="002871D3">
              <w:rPr>
                <w:rFonts w:hAnsi="한컴바탕" w:hint="eastAsia"/>
              </w:rPr>
              <w:t>(</w:t>
            </w:r>
            <w:proofErr w:type="spellStart"/>
            <w:r w:rsidRPr="002871D3">
              <w:rPr>
                <w:rFonts w:hAnsi="한컴바탕" w:hint="eastAsia"/>
              </w:rPr>
              <w:t>兵團</w:t>
            </w:r>
            <w:proofErr w:type="spellEnd"/>
            <w:r w:rsidRPr="002871D3">
              <w:rPr>
                <w:rFonts w:hAnsi="한컴바탕" w:hint="eastAsia"/>
              </w:rPr>
              <w:t>) 상무주무부서:</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2010년에 국무원은 《제5회 행정 심사허가 항목 취소 및 조정과 관련한 결정》(</w:t>
            </w:r>
            <w:proofErr w:type="spellStart"/>
            <w:r w:rsidRPr="002871D3">
              <w:rPr>
                <w:rFonts w:hAnsi="한컴바탕" w:hint="eastAsia"/>
              </w:rPr>
              <w:t>國發</w:t>
            </w:r>
            <w:proofErr w:type="spellEnd"/>
            <w:r w:rsidRPr="002871D3">
              <w:rPr>
                <w:rFonts w:hAnsi="한컴바탕" w:hint="eastAsia"/>
              </w:rPr>
              <w:t xml:space="preserve"> [2010] 21호)과 《외자유치 업무를 한층 더 잘하는 것에 대한 몇 가지 의견》(</w:t>
            </w:r>
            <w:proofErr w:type="spellStart"/>
            <w:r w:rsidRPr="002871D3">
              <w:rPr>
                <w:rFonts w:hAnsi="한컴바탕" w:hint="eastAsia"/>
              </w:rPr>
              <w:t>國發</w:t>
            </w:r>
            <w:proofErr w:type="spellEnd"/>
            <w:r w:rsidRPr="002871D3">
              <w:rPr>
                <w:rFonts w:hAnsi="한컴바탕" w:hint="eastAsia"/>
              </w:rPr>
              <w:t xml:space="preserve"> [2010] 9호)을 발표하여 일부 외국인투자 심사허가 관리권한을 성급 상무주무부서에 이관하는 동시에 일부 외국인투자 심사허가 사항을 취소하였다. 관련 업무를 더욱 잘하기 위하여 아래와 같이 통지한다.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1. 행정 심사허가 사항 취소 관련</w:t>
            </w:r>
          </w:p>
          <w:p w:rsidR="00D8586E" w:rsidRPr="00726916" w:rsidRDefault="00D8586E" w:rsidP="00726916">
            <w:pPr>
              <w:pStyle w:val="MS"/>
              <w:wordWrap w:val="0"/>
              <w:autoSpaceDN w:val="0"/>
              <w:spacing w:line="290" w:lineRule="atLeast"/>
              <w:ind w:firstLineChars="200" w:firstLine="412"/>
              <w:rPr>
                <w:rFonts w:hAnsi="한컴바탕" w:hint="eastAsia"/>
                <w:spacing w:val="-2"/>
              </w:rPr>
            </w:pPr>
            <w:r w:rsidRPr="00726916">
              <w:rPr>
                <w:rFonts w:hAnsi="한컴바탕" w:hint="eastAsia"/>
                <w:spacing w:val="-2"/>
              </w:rPr>
              <w:t xml:space="preserve">(1) 상무주무부서는 특별한 규정요구가 없는 경내 </w:t>
            </w:r>
            <w:proofErr w:type="spellStart"/>
            <w:r w:rsidRPr="00726916">
              <w:rPr>
                <w:rFonts w:hAnsi="한컴바탕" w:hint="eastAsia"/>
                <w:spacing w:val="-2"/>
              </w:rPr>
              <w:t>분공사의</w:t>
            </w:r>
            <w:proofErr w:type="spellEnd"/>
            <w:r w:rsidRPr="00726916">
              <w:rPr>
                <w:rFonts w:hAnsi="한컴바탕" w:hint="eastAsia"/>
                <w:spacing w:val="-2"/>
              </w:rPr>
              <w:t xml:space="preserve"> 설립과 수입 출자설비리스트에 대해 더는 </w:t>
            </w:r>
            <w:proofErr w:type="spellStart"/>
            <w:r w:rsidRPr="00726916">
              <w:rPr>
                <w:rFonts w:hAnsi="한컴바탕" w:hint="eastAsia"/>
                <w:spacing w:val="-2"/>
              </w:rPr>
              <w:t>심사허가하지</w:t>
            </w:r>
            <w:proofErr w:type="spellEnd"/>
            <w:r w:rsidRPr="00726916">
              <w:rPr>
                <w:rFonts w:hAnsi="한컴바탕" w:hint="eastAsia"/>
                <w:spacing w:val="-2"/>
              </w:rPr>
              <w:t xml:space="preserve"> 아니하며, 외국인투자기업은 직접 유관부서에서 수속할 수 있다.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 xml:space="preserve">(2) 외국인투자기업의 법정주소 변경(심사허가기관의 관할을 벗어나는 경우는 예외), 명칭변경 및 투자자 명칭변경은 기업이 공상등록 변경등기 수속을 마친 30일 이내에 신청서, 기업권력기구의 결의서, 계약 또는 정관 개정합의서, 변경사항 증명서류, 원 외국인투자기업 비준증서, 변경후의 </w:t>
            </w:r>
            <w:proofErr w:type="spellStart"/>
            <w:r w:rsidRPr="002871D3">
              <w:rPr>
                <w:rFonts w:hAnsi="한컴바탕" w:hint="eastAsia"/>
              </w:rPr>
              <w:t>영업집조</w:t>
            </w:r>
            <w:proofErr w:type="spellEnd"/>
            <w:r w:rsidRPr="002871D3">
              <w:rPr>
                <w:rFonts w:hAnsi="한컴바탕" w:hint="eastAsia"/>
              </w:rPr>
              <w:t xml:space="preserve"> 사본 등을 지참하고 상무주무부서에 비치한다. 상무주무부서는 상술한 모든 서류를 접수한 후 바로 기업에 외국인투자기업 비준증서를 다시 발급한다.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2. 외국인투자주식회사(상장회사) 관리 관련</w:t>
            </w:r>
          </w:p>
          <w:p w:rsidR="00D8586E" w:rsidRPr="00726916" w:rsidRDefault="00D8586E" w:rsidP="00726916">
            <w:pPr>
              <w:pStyle w:val="MS"/>
              <w:wordWrap w:val="0"/>
              <w:autoSpaceDN w:val="0"/>
              <w:spacing w:line="290" w:lineRule="atLeast"/>
              <w:ind w:firstLineChars="200" w:firstLine="404"/>
              <w:rPr>
                <w:rFonts w:hAnsi="한컴바탕" w:hint="eastAsia"/>
                <w:spacing w:val="-4"/>
              </w:rPr>
            </w:pPr>
            <w:r w:rsidRPr="00726916">
              <w:rPr>
                <w:rFonts w:hAnsi="한컴바탕" w:hint="eastAsia"/>
                <w:spacing w:val="-4"/>
              </w:rPr>
              <w:t xml:space="preserve">경내에서 상장한 외국인투자기업의 비준증서에는 외국인투자자 및 그 지분을 기재해야 하며, 외국인투자자가 지분을 감소하는 비율이 누계로 </w:t>
            </w:r>
            <w:proofErr w:type="spellStart"/>
            <w:r w:rsidRPr="00726916">
              <w:rPr>
                <w:rFonts w:hAnsi="한컴바탕" w:hint="eastAsia"/>
                <w:spacing w:val="-4"/>
              </w:rPr>
              <w:t>총지분의</w:t>
            </w:r>
            <w:proofErr w:type="spellEnd"/>
            <w:r w:rsidRPr="00726916">
              <w:rPr>
                <w:rFonts w:hAnsi="한컴바탕" w:hint="eastAsia"/>
                <w:spacing w:val="-4"/>
              </w:rPr>
              <w:t xml:space="preserve"> 5%를 초과하는 경우에는 상무주무부서에서 비준증서 변경수속을 밟아야 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3. 외자 인수합병 관리 관련</w:t>
            </w:r>
          </w:p>
          <w:p w:rsidR="00D8586E" w:rsidRPr="002871D3" w:rsidRDefault="00D8586E" w:rsidP="009C3617">
            <w:pPr>
              <w:pStyle w:val="MS"/>
              <w:wordWrap w:val="0"/>
              <w:autoSpaceDN w:val="0"/>
              <w:spacing w:line="290" w:lineRule="atLeast"/>
              <w:ind w:firstLineChars="200" w:firstLine="420"/>
              <w:rPr>
                <w:rFonts w:hAnsi="한컴바탕" w:hint="eastAsia"/>
              </w:rPr>
            </w:pPr>
            <w:proofErr w:type="spellStart"/>
            <w:r w:rsidRPr="002871D3">
              <w:rPr>
                <w:rFonts w:hAnsi="한컴바탕" w:hint="eastAsia"/>
              </w:rPr>
              <w:t>거래액이</w:t>
            </w:r>
            <w:proofErr w:type="spellEnd"/>
            <w:r w:rsidRPr="002871D3">
              <w:rPr>
                <w:rFonts w:hAnsi="한컴바탕" w:hint="eastAsia"/>
              </w:rPr>
              <w:t xml:space="preserve"> 3억 달러 미만인 외자 인수합병은 성급 상무주무부서가 책임지고 심사한다. 다만 《외국인투자 경내기업 인수합병 규정》(</w:t>
            </w:r>
            <w:proofErr w:type="spellStart"/>
            <w:r w:rsidRPr="002871D3">
              <w:rPr>
                <w:rFonts w:hAnsi="한컴바탕" w:hint="eastAsia"/>
              </w:rPr>
              <w:t>상무부</w:t>
            </w:r>
            <w:proofErr w:type="spellEnd"/>
            <w:r w:rsidRPr="002871D3">
              <w:rPr>
                <w:rFonts w:hAnsi="한컴바탕" w:hint="eastAsia"/>
              </w:rPr>
              <w:t xml:space="preserve"> </w:t>
            </w:r>
            <w:proofErr w:type="spellStart"/>
            <w:r w:rsidRPr="002871D3">
              <w:rPr>
                <w:rFonts w:hAnsi="한컴바탕" w:hint="eastAsia"/>
              </w:rPr>
              <w:t>령</w:t>
            </w:r>
            <w:proofErr w:type="spellEnd"/>
            <w:r w:rsidRPr="002871D3">
              <w:rPr>
                <w:rFonts w:hAnsi="한컴바탕" w:hint="eastAsia"/>
              </w:rPr>
              <w:t xml:space="preserve"> 2009년 제6호)의 규정에 따라 상무부의 심사허가가 필요한 사항은 상술한 한도액의 제한을 받지 아니하며 모두 </w:t>
            </w:r>
            <w:proofErr w:type="spellStart"/>
            <w:r w:rsidRPr="002871D3">
              <w:rPr>
                <w:rFonts w:hAnsi="한컴바탕" w:hint="eastAsia"/>
              </w:rPr>
              <w:t>상무부에서</w:t>
            </w:r>
            <w:proofErr w:type="spellEnd"/>
            <w:r w:rsidRPr="002871D3">
              <w:rPr>
                <w:rFonts w:hAnsi="한컴바탕" w:hint="eastAsia"/>
              </w:rPr>
              <w:t xml:space="preserve"> </w:t>
            </w:r>
            <w:r w:rsidRPr="002871D3">
              <w:rPr>
                <w:rFonts w:hAnsi="한컴바탕" w:hint="eastAsia"/>
              </w:rPr>
              <w:lastRenderedPageBreak/>
              <w:t>심사 허가하고 관리한다.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4. 국가가 발전을 장려하는 외자프로젝트확인서 수속 관련</w:t>
            </w:r>
          </w:p>
          <w:p w:rsidR="00D8586E" w:rsidRPr="00726916" w:rsidRDefault="00D8586E" w:rsidP="00726916">
            <w:pPr>
              <w:pStyle w:val="MS"/>
              <w:wordWrap w:val="0"/>
              <w:autoSpaceDN w:val="0"/>
              <w:spacing w:line="290" w:lineRule="atLeast"/>
              <w:ind w:firstLineChars="200" w:firstLine="404"/>
              <w:rPr>
                <w:rFonts w:hAnsi="한컴바탕" w:hint="eastAsia"/>
                <w:spacing w:val="-4"/>
              </w:rPr>
            </w:pPr>
            <w:r w:rsidRPr="00726916">
              <w:rPr>
                <w:rFonts w:hAnsi="한컴바탕" w:hint="eastAsia"/>
                <w:spacing w:val="-4"/>
              </w:rPr>
              <w:t>외국인투자기업 심사비준 권한 조정원칙에 따라 투자총액이 3억 달러 미만인 장려부류의 외국인투자기업 프로젝트확인서는 성급 상무주무부서에서 관련 법률, 법규 규정에 따라 처리한다.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각 지역은 엄격히 《외국인투자기업의 &lt;국가가 발전을 장려하는 내․외자프로젝트 확인서&gt; 수속 관련문제에 대한 상무부의 통지》(</w:t>
            </w:r>
            <w:proofErr w:type="spellStart"/>
            <w:r w:rsidRPr="002871D3">
              <w:rPr>
                <w:rFonts w:hAnsi="한컴바탕" w:hint="eastAsia"/>
              </w:rPr>
              <w:t>商資發</w:t>
            </w:r>
            <w:proofErr w:type="spellEnd"/>
            <w:r w:rsidRPr="002871D3">
              <w:rPr>
                <w:rFonts w:hAnsi="한컴바탕" w:hint="eastAsia"/>
              </w:rPr>
              <w:t xml:space="preserve"> [2006] 제201호) 및 관련 법률, 법규에 의거하여 확인서를 발급해야 한다. </w:t>
            </w:r>
            <w:proofErr w:type="spellStart"/>
            <w:r w:rsidRPr="002871D3">
              <w:rPr>
                <w:rFonts w:hAnsi="한컴바탕" w:hint="eastAsia"/>
              </w:rPr>
              <w:t>상무부는</w:t>
            </w:r>
            <w:proofErr w:type="spellEnd"/>
            <w:r w:rsidRPr="002871D3">
              <w:rPr>
                <w:rFonts w:hAnsi="한컴바탕" w:hint="eastAsia"/>
              </w:rPr>
              <w:t xml:space="preserve"> 감독 검사를 강화하여 규정에 따라 적시에 비치하지 않았거나 규정을 위반하고 확인서를 발급한 부서에 대해 그 행정행위를 시정하거나 취소하도록 명령하며, 정상이 심각한 경우에는 그 확인서 발급자격을 임시 정지시킨다.</w:t>
            </w:r>
          </w:p>
          <w:p w:rsidR="00D8586E" w:rsidRPr="00726916" w:rsidRDefault="00D8586E" w:rsidP="00726916">
            <w:pPr>
              <w:pStyle w:val="MS"/>
              <w:wordWrap w:val="0"/>
              <w:autoSpaceDN w:val="0"/>
              <w:spacing w:line="290" w:lineRule="atLeast"/>
              <w:ind w:firstLineChars="200" w:firstLine="452"/>
              <w:rPr>
                <w:rFonts w:hAnsi="한컴바탕" w:hint="eastAsia"/>
                <w:spacing w:val="8"/>
              </w:rPr>
            </w:pPr>
            <w:r w:rsidRPr="00726916">
              <w:rPr>
                <w:rFonts w:hAnsi="한컴바탕" w:hint="eastAsia"/>
                <w:spacing w:val="8"/>
              </w:rPr>
              <w:t xml:space="preserve">5. 경외 투자자의 </w:t>
            </w:r>
            <w:proofErr w:type="spellStart"/>
            <w:r w:rsidRPr="00726916">
              <w:rPr>
                <w:rFonts w:hAnsi="한컴바탕" w:hint="eastAsia"/>
                <w:spacing w:val="8"/>
              </w:rPr>
              <w:t>인민폐</w:t>
            </w:r>
            <w:proofErr w:type="spellEnd"/>
            <w:r w:rsidRPr="00726916">
              <w:rPr>
                <w:rFonts w:hAnsi="한컴바탕" w:hint="eastAsia"/>
                <w:spacing w:val="8"/>
              </w:rPr>
              <w:t xml:space="preserve"> 투자 문제 관련</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 xml:space="preserve">신중성 감독관리를 실시하기 위하여, 인민은행과 국가외환관리국과의 협상을 거쳐 경외투자자가 다국적 무역결산으로 취득한 </w:t>
            </w:r>
            <w:proofErr w:type="spellStart"/>
            <w:r w:rsidRPr="002871D3">
              <w:rPr>
                <w:rFonts w:hAnsi="한컴바탕" w:hint="eastAsia"/>
              </w:rPr>
              <w:t>인민폐</w:t>
            </w:r>
            <w:proofErr w:type="spellEnd"/>
            <w:r w:rsidRPr="002871D3">
              <w:rPr>
                <w:rFonts w:hAnsi="한컴바탕" w:hint="eastAsia"/>
              </w:rPr>
              <w:t xml:space="preserve"> 소득 및 경외 합법적인 </w:t>
            </w:r>
            <w:proofErr w:type="spellStart"/>
            <w:r w:rsidRPr="002871D3">
              <w:rPr>
                <w:rFonts w:hAnsi="한컴바탕" w:hint="eastAsia"/>
              </w:rPr>
              <w:t>인민폐</w:t>
            </w:r>
            <w:proofErr w:type="spellEnd"/>
            <w:r w:rsidRPr="002871D3">
              <w:rPr>
                <w:rFonts w:hAnsi="한컴바탕" w:hint="eastAsia"/>
              </w:rPr>
              <w:t xml:space="preserve"> 소득으로 중국에 투자(신규설립 기업, 기존 기업에 대한 증자, 경내기업 인수합병 및 대출 제공 등 포함)하는 경우에는 성급 상무주무부서가 </w:t>
            </w:r>
            <w:proofErr w:type="spellStart"/>
            <w:r w:rsidRPr="002871D3">
              <w:rPr>
                <w:rFonts w:hAnsi="한컴바탕" w:hint="eastAsia"/>
              </w:rPr>
              <w:t>상무부</w:t>
            </w:r>
            <w:proofErr w:type="spellEnd"/>
            <w:r w:rsidRPr="002871D3">
              <w:rPr>
                <w:rFonts w:hAnsi="한컴바탕" w:hint="eastAsia"/>
              </w:rPr>
              <w:t>(</w:t>
            </w:r>
            <w:proofErr w:type="spellStart"/>
            <w:r w:rsidRPr="002871D3">
              <w:rPr>
                <w:rFonts w:hAnsi="한컴바탕" w:hint="eastAsia"/>
              </w:rPr>
              <w:t>외자사</w:t>
            </w:r>
            <w:proofErr w:type="spellEnd"/>
            <w:r w:rsidRPr="002871D3">
              <w:rPr>
                <w:rFonts w:hAnsi="한컴바탕" w:hint="eastAsia"/>
              </w:rPr>
              <w:t xml:space="preserve">)에 서면으로 보고하여 </w:t>
            </w:r>
            <w:proofErr w:type="spellStart"/>
            <w:r w:rsidRPr="002871D3">
              <w:rPr>
                <w:rFonts w:hAnsi="한컴바탕" w:hint="eastAsia"/>
              </w:rPr>
              <w:t>상무부</w:t>
            </w:r>
            <w:proofErr w:type="spellEnd"/>
            <w:r w:rsidRPr="002871D3">
              <w:rPr>
                <w:rFonts w:hAnsi="한컴바탕" w:hint="eastAsia"/>
              </w:rPr>
              <w:t>(</w:t>
            </w:r>
            <w:proofErr w:type="spellStart"/>
            <w:r w:rsidRPr="002871D3">
              <w:rPr>
                <w:rFonts w:hAnsi="한컴바탕" w:hint="eastAsia"/>
              </w:rPr>
              <w:t>외자사</w:t>
            </w:r>
            <w:proofErr w:type="spellEnd"/>
            <w:r w:rsidRPr="002871D3">
              <w:rPr>
                <w:rFonts w:hAnsi="한컴바탕" w:hint="eastAsia"/>
              </w:rPr>
              <w:t>)의 서면 승인을 얻은 후 관련 수속을 밟을 수 있다. 이 경우에는 허가회신에 출자 통화형태와 금액을 밝혀야 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6. 외국인투자 합명기업의 경내투자 관련</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투자를 주요 업무로 하는 외국인투자 합명기업은 경내투자자로 간주하며, 그 경내투자는 외국인투자 법률, 행정법규, 규장을 준수해야 한다. 각급 상무주무부서는 관련 규정에 따라 상술 기업에 대한 심사허가 관리를 철저히 하고 아울러 공상행정, 외환 등 부서와의 소통과 협력을 강화해야 한다.</w:t>
            </w:r>
          </w:p>
          <w:p w:rsidR="00D8586E" w:rsidRPr="002871D3" w:rsidRDefault="00D8586E" w:rsidP="009C3617">
            <w:pPr>
              <w:pStyle w:val="MS"/>
              <w:wordWrap w:val="0"/>
              <w:autoSpaceDN w:val="0"/>
              <w:spacing w:line="290" w:lineRule="atLeast"/>
              <w:ind w:firstLineChars="200" w:firstLine="420"/>
              <w:rPr>
                <w:rFonts w:hAnsi="한컴바탕" w:hint="eastAsia"/>
              </w:rPr>
            </w:pPr>
            <w:r w:rsidRPr="002871D3">
              <w:rPr>
                <w:rFonts w:hAnsi="한컴바탕" w:hint="eastAsia"/>
              </w:rPr>
              <w:t>7. 서비스업분야 외국인투자 심사허가 관리 강화 관련</w:t>
            </w:r>
          </w:p>
          <w:p w:rsidR="00D8586E" w:rsidRDefault="00D8586E" w:rsidP="00726916">
            <w:pPr>
              <w:pStyle w:val="MS"/>
              <w:wordWrap w:val="0"/>
              <w:autoSpaceDN w:val="0"/>
              <w:spacing w:line="290" w:lineRule="atLeast"/>
              <w:ind w:firstLineChars="200" w:firstLine="404"/>
              <w:rPr>
                <w:rFonts w:hAnsi="한컴바탕" w:hint="eastAsia"/>
                <w:spacing w:val="-4"/>
              </w:rPr>
            </w:pPr>
            <w:r w:rsidRPr="00726916">
              <w:rPr>
                <w:rFonts w:hAnsi="한컴바탕" w:hint="eastAsia"/>
                <w:spacing w:val="-4"/>
              </w:rPr>
              <w:t xml:space="preserve">각급 상무주무부서는 엄격히 법률, 법규 및 기타 관련 규정에 따라 외국인투자 서비스업에 대한 허가사항을 심사하고 관리해야 한다. 융자리스, 국제택배, 광고, 경매 및 성, 자치구, 직할시 범위 내의 증식전신 등 특별 규정에 따라 관리하는 업종, 소규모의 대출, 시장조사, 신용평가, </w:t>
            </w:r>
            <w:r w:rsidRPr="00726916">
              <w:rPr>
                <w:rFonts w:hAnsi="한컴바탕" w:hint="eastAsia"/>
                <w:spacing w:val="-4"/>
              </w:rPr>
              <w:lastRenderedPageBreak/>
              <w:t xml:space="preserve">경비서비스 등의 민감한 업종, 그리고 창업투자, 지분투자 및 관리 등 대규모자금의 유입 업종에 대해 성급 상무주무부서는 그 직능을 확실하게 수행하여 엄격히 심사 허가해야 하며, 동급 업종주무부서와 밀접히 협력하여 서로간의 소통을 강화하여 실행 과정에서 부닥친 문제를 지체 없이 </w:t>
            </w:r>
            <w:proofErr w:type="spellStart"/>
            <w:r w:rsidRPr="00726916">
              <w:rPr>
                <w:rFonts w:hAnsi="한컴바탕" w:hint="eastAsia"/>
                <w:spacing w:val="-4"/>
              </w:rPr>
              <w:t>상무부</w:t>
            </w:r>
            <w:proofErr w:type="spellEnd"/>
            <w:r w:rsidRPr="00726916">
              <w:rPr>
                <w:rFonts w:hAnsi="한컴바탕" w:hint="eastAsia"/>
                <w:spacing w:val="-4"/>
              </w:rPr>
              <w:t>(</w:t>
            </w:r>
            <w:proofErr w:type="spellStart"/>
            <w:r w:rsidRPr="00726916">
              <w:rPr>
                <w:rFonts w:hAnsi="한컴바탕" w:hint="eastAsia"/>
                <w:spacing w:val="-4"/>
              </w:rPr>
              <w:t>외자사</w:t>
            </w:r>
            <w:proofErr w:type="spellEnd"/>
            <w:r w:rsidRPr="00726916">
              <w:rPr>
                <w:rFonts w:hAnsi="한컴바탕" w:hint="eastAsia"/>
                <w:spacing w:val="-4"/>
              </w:rPr>
              <w:t>)에 보고해야 한다.</w:t>
            </w:r>
          </w:p>
          <w:p w:rsidR="00726916" w:rsidRPr="00726916" w:rsidRDefault="00726916" w:rsidP="00726916">
            <w:pPr>
              <w:pStyle w:val="MS"/>
              <w:wordWrap w:val="0"/>
              <w:autoSpaceDN w:val="0"/>
              <w:spacing w:line="290" w:lineRule="atLeast"/>
              <w:ind w:firstLineChars="200" w:firstLine="404"/>
              <w:rPr>
                <w:rFonts w:hAnsi="한컴바탕" w:hint="eastAsia"/>
                <w:spacing w:val="-4"/>
              </w:rPr>
            </w:pPr>
          </w:p>
          <w:p w:rsidR="00D8586E" w:rsidRPr="002871D3" w:rsidRDefault="00D8586E" w:rsidP="00726916">
            <w:pPr>
              <w:pStyle w:val="MS"/>
              <w:wordWrap w:val="0"/>
              <w:autoSpaceDN w:val="0"/>
              <w:spacing w:line="290" w:lineRule="atLeast"/>
              <w:ind w:firstLineChars="200" w:firstLine="420"/>
              <w:jc w:val="right"/>
              <w:rPr>
                <w:rFonts w:hAnsi="한컴바탕" w:hint="eastAsia"/>
              </w:rPr>
            </w:pPr>
            <w:r w:rsidRPr="002871D3">
              <w:rPr>
                <w:rFonts w:hAnsi="한컴바탕" w:hint="eastAsia"/>
              </w:rPr>
              <w:t xml:space="preserve">중화인민공화국 </w:t>
            </w:r>
            <w:proofErr w:type="spellStart"/>
            <w:r w:rsidRPr="002871D3">
              <w:rPr>
                <w:rFonts w:hAnsi="한컴바탕" w:hint="eastAsia"/>
              </w:rPr>
              <w:t>상무부</w:t>
            </w:r>
            <w:proofErr w:type="spellEnd"/>
          </w:p>
          <w:p w:rsidR="00D8586E" w:rsidRPr="002871D3" w:rsidRDefault="00D8586E" w:rsidP="00726916">
            <w:pPr>
              <w:pStyle w:val="MS"/>
              <w:wordWrap w:val="0"/>
              <w:autoSpaceDN w:val="0"/>
              <w:spacing w:line="290" w:lineRule="atLeast"/>
              <w:ind w:firstLineChars="200" w:firstLine="420"/>
              <w:jc w:val="right"/>
              <w:rPr>
                <w:rFonts w:hAnsi="한컴바탕" w:hint="eastAsia"/>
              </w:rPr>
            </w:pPr>
            <w:r w:rsidRPr="002871D3">
              <w:rPr>
                <w:rFonts w:hAnsi="한컴바탕" w:hint="eastAsia"/>
              </w:rPr>
              <w:t xml:space="preserve">2011년 2월 25일 </w:t>
            </w:r>
          </w:p>
          <w:p w:rsidR="003A34F2" w:rsidRPr="002871D3" w:rsidRDefault="003A34F2" w:rsidP="009C3617">
            <w:pPr>
              <w:snapToGrid w:val="0"/>
              <w:spacing w:line="290" w:lineRule="atLeast"/>
              <w:rPr>
                <w:rFonts w:ascii="한컴바탕" w:eastAsia="한컴바탕" w:hAnsi="한컴바탕" w:cs="한컴바탕"/>
                <w:sz w:val="21"/>
                <w:szCs w:val="21"/>
              </w:rPr>
            </w:pPr>
          </w:p>
        </w:tc>
        <w:tc>
          <w:tcPr>
            <w:tcW w:w="539" w:type="dxa"/>
          </w:tcPr>
          <w:p w:rsidR="003A34F2" w:rsidRPr="00AB0F2B" w:rsidRDefault="003A34F2" w:rsidP="00AB0F2B">
            <w:pPr>
              <w:wordWrap/>
              <w:snapToGrid w:val="0"/>
              <w:spacing w:line="290" w:lineRule="atLeast"/>
              <w:rPr>
                <w:sz w:val="21"/>
                <w:szCs w:val="21"/>
              </w:rPr>
            </w:pPr>
          </w:p>
        </w:tc>
        <w:tc>
          <w:tcPr>
            <w:tcW w:w="3958" w:type="dxa"/>
          </w:tcPr>
          <w:p w:rsidR="00F91176" w:rsidRDefault="00D56AF0" w:rsidP="00AB0F2B">
            <w:pPr>
              <w:wordWrap/>
              <w:snapToGrid w:val="0"/>
              <w:spacing w:line="290" w:lineRule="atLeast"/>
              <w:jc w:val="center"/>
              <w:rPr>
                <w:rFonts w:ascii="SimSun" w:hAnsi="SimSun" w:cs="새굴림" w:hint="eastAsia"/>
                <w:b/>
                <w:sz w:val="26"/>
                <w:szCs w:val="26"/>
              </w:rPr>
            </w:pPr>
            <w:r w:rsidRPr="00F91176">
              <w:rPr>
                <w:rFonts w:ascii="SimSun" w:eastAsia="SimSun" w:hAnsi="SimSun" w:cs="바탕" w:hint="eastAsia"/>
                <w:b/>
                <w:sz w:val="26"/>
                <w:szCs w:val="26"/>
                <w:lang w:eastAsia="zh-CN"/>
              </w:rPr>
              <w:t>商</w:t>
            </w:r>
            <w:r w:rsidRPr="00F91176">
              <w:rPr>
                <w:rFonts w:ascii="SimSun" w:eastAsia="SimSun" w:hAnsi="SimSun" w:cs="새굴림" w:hint="eastAsia"/>
                <w:b/>
                <w:sz w:val="26"/>
                <w:szCs w:val="26"/>
                <w:lang w:eastAsia="zh-CN"/>
              </w:rPr>
              <w:t>务部关于外商投资管理工作</w:t>
            </w:r>
          </w:p>
          <w:p w:rsidR="00D56AF0" w:rsidRPr="00F91176" w:rsidRDefault="00D56AF0" w:rsidP="00F91176">
            <w:pPr>
              <w:wordWrap/>
              <w:snapToGrid w:val="0"/>
              <w:spacing w:line="290" w:lineRule="atLeast"/>
              <w:jc w:val="center"/>
              <w:rPr>
                <w:rFonts w:ascii="SimSun" w:eastAsia="SimSun" w:hAnsi="SimSun" w:hint="eastAsia"/>
                <w:b/>
                <w:sz w:val="26"/>
                <w:szCs w:val="26"/>
                <w:lang w:eastAsia="zh-CN"/>
              </w:rPr>
            </w:pPr>
            <w:r w:rsidRPr="00F91176">
              <w:rPr>
                <w:rFonts w:ascii="SimSun" w:eastAsia="SimSun" w:hAnsi="SimSun" w:cs="새굴림" w:hint="eastAsia"/>
                <w:b/>
                <w:sz w:val="26"/>
                <w:szCs w:val="26"/>
                <w:lang w:eastAsia="zh-CN"/>
              </w:rPr>
              <w:t>有关问题的通知</w:t>
            </w:r>
          </w:p>
          <w:p w:rsidR="00D56AF0" w:rsidRPr="002871D3" w:rsidRDefault="00D56AF0" w:rsidP="00AB0F2B">
            <w:pPr>
              <w:wordWrap/>
              <w:snapToGrid w:val="0"/>
              <w:spacing w:line="290" w:lineRule="atLeast"/>
              <w:jc w:val="center"/>
              <w:rPr>
                <w:rFonts w:ascii="SimSun" w:eastAsia="SimSun" w:hAnsi="SimSun"/>
                <w:sz w:val="21"/>
                <w:szCs w:val="21"/>
                <w:lang w:eastAsia="zh-CN"/>
              </w:rPr>
            </w:pPr>
            <w:r w:rsidRPr="002871D3">
              <w:rPr>
                <w:rFonts w:ascii="SimSun" w:eastAsia="SimSun" w:hAnsi="SimSun" w:cs="바탕" w:hint="eastAsia"/>
                <w:sz w:val="21"/>
                <w:szCs w:val="21"/>
                <w:lang w:eastAsia="zh-CN"/>
              </w:rPr>
              <w:t>商</w:t>
            </w:r>
            <w:r w:rsidRPr="002871D3">
              <w:rPr>
                <w:rFonts w:ascii="SimSun" w:eastAsia="SimSun" w:hAnsi="SimSun" w:cs="새굴림" w:hint="eastAsia"/>
                <w:sz w:val="21"/>
                <w:szCs w:val="21"/>
                <w:lang w:eastAsia="zh-CN"/>
              </w:rPr>
              <w:t>资函</w:t>
            </w:r>
            <w:r w:rsidRPr="002871D3">
              <w:rPr>
                <w:rFonts w:ascii="SimSun" w:eastAsia="SimSun" w:hAnsi="SimSun" w:hint="eastAsia"/>
                <w:sz w:val="21"/>
                <w:szCs w:val="21"/>
                <w:lang w:eastAsia="zh-CN"/>
              </w:rPr>
              <w:t>[2011]72</w:t>
            </w:r>
            <w:r w:rsidRPr="002871D3">
              <w:rPr>
                <w:rFonts w:ascii="SimSun" w:eastAsia="SimSun" w:hAnsi="SimSun" w:cs="새굴림" w:hint="eastAsia"/>
                <w:sz w:val="21"/>
                <w:szCs w:val="21"/>
                <w:lang w:eastAsia="zh-CN"/>
              </w:rPr>
              <w:t>号</w:t>
            </w:r>
          </w:p>
          <w:p w:rsidR="00D56AF0" w:rsidRDefault="00D56AF0" w:rsidP="00AB0F2B">
            <w:pPr>
              <w:wordWrap/>
              <w:snapToGrid w:val="0"/>
              <w:spacing w:line="290" w:lineRule="atLeast"/>
              <w:rPr>
                <w:rFonts w:ascii="SimSun" w:hAnsi="SimSun" w:hint="eastAsia"/>
                <w:sz w:val="21"/>
                <w:szCs w:val="21"/>
              </w:rPr>
            </w:pPr>
          </w:p>
          <w:p w:rsidR="00F91176" w:rsidRPr="00F91176" w:rsidRDefault="00F91176" w:rsidP="00AB0F2B">
            <w:pPr>
              <w:wordWrap/>
              <w:snapToGrid w:val="0"/>
              <w:spacing w:line="290" w:lineRule="atLeast"/>
              <w:rPr>
                <w:rFonts w:ascii="SimSun" w:hAnsi="SimSun" w:hint="eastAsia"/>
                <w:sz w:val="21"/>
                <w:szCs w:val="21"/>
              </w:rPr>
            </w:pP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cs="바탕" w:hint="eastAsia"/>
                <w:sz w:val="21"/>
                <w:szCs w:val="21"/>
                <w:lang w:eastAsia="zh-CN"/>
              </w:rPr>
              <w:t>各省</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自治</w:t>
            </w:r>
            <w:r w:rsidRPr="002871D3">
              <w:rPr>
                <w:rFonts w:ascii="SimSun" w:eastAsia="SimSun" w:hAnsi="SimSun" w:cs="새굴림" w:hint="eastAsia"/>
                <w:sz w:val="21"/>
                <w:szCs w:val="21"/>
                <w:lang w:eastAsia="zh-CN"/>
              </w:rPr>
              <w:t>区</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直</w:t>
            </w:r>
            <w:r w:rsidRPr="002871D3">
              <w:rPr>
                <w:rFonts w:ascii="SimSun" w:eastAsia="SimSun" w:hAnsi="SimSun" w:cs="새굴림" w:hint="eastAsia"/>
                <w:sz w:val="21"/>
                <w:szCs w:val="21"/>
                <w:lang w:eastAsia="zh-CN"/>
              </w:rPr>
              <w:t>辖市</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计划单列市及新疆建设兵团商务主管部门</w:t>
            </w:r>
            <w:r w:rsidRPr="002871D3">
              <w:rPr>
                <w:rFonts w:ascii="SimSun" w:eastAsia="SimSun" w:hAnsi="SimSun" w:cs="맑은 고딕" w:hint="eastAsia"/>
                <w:sz w:val="21"/>
                <w:szCs w:val="21"/>
                <w:lang w:eastAsia="zh-CN"/>
              </w:rPr>
              <w:t>：</w:t>
            </w:r>
            <w:r w:rsidRPr="002871D3">
              <w:rPr>
                <w:rFonts w:ascii="SimSun" w:eastAsia="SimSun" w:hAnsi="SimSun" w:hint="eastAsia"/>
                <w:sz w:val="21"/>
                <w:szCs w:val="21"/>
                <w:lang w:eastAsia="zh-CN"/>
              </w:rPr>
              <w:t xml:space="preserve"> </w:t>
            </w:r>
          </w:p>
          <w:p w:rsidR="00D56AF0" w:rsidRPr="00726916" w:rsidRDefault="00D56AF0" w:rsidP="00AB0F2B">
            <w:pPr>
              <w:wordWrap/>
              <w:snapToGrid w:val="0"/>
              <w:spacing w:line="290" w:lineRule="atLeast"/>
              <w:rPr>
                <w:rFonts w:ascii="SimSun" w:hAnsi="SimSun" w:hint="eastAsia"/>
                <w:spacing w:val="10"/>
                <w:sz w:val="21"/>
                <w:szCs w:val="21"/>
              </w:rPr>
            </w:pPr>
            <w:r w:rsidRPr="00726916">
              <w:rPr>
                <w:rFonts w:ascii="SimSun" w:eastAsia="SimSun" w:hAnsi="SimSun" w:hint="eastAsia"/>
                <w:spacing w:val="10"/>
                <w:sz w:val="21"/>
                <w:szCs w:val="21"/>
                <w:lang w:eastAsia="zh-CN"/>
              </w:rPr>
              <w:t xml:space="preserve">　　2010</w:t>
            </w:r>
            <w:r w:rsidRPr="00726916">
              <w:rPr>
                <w:rFonts w:ascii="SimSun" w:eastAsia="SimSun" w:hAnsi="SimSun" w:cs="바탕" w:hint="eastAsia"/>
                <w:spacing w:val="10"/>
                <w:sz w:val="21"/>
                <w:szCs w:val="21"/>
                <w:lang w:eastAsia="zh-CN"/>
              </w:rPr>
              <w:t>年</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国务院发布了</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关于第五批取消和调整行政审批项目的决定</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国发</w:t>
            </w:r>
            <w:r w:rsidRPr="00726916">
              <w:rPr>
                <w:rFonts w:ascii="SimSun" w:eastAsia="SimSun" w:hAnsi="SimSun" w:hint="eastAsia"/>
                <w:spacing w:val="10"/>
                <w:sz w:val="21"/>
                <w:szCs w:val="21"/>
                <w:lang w:eastAsia="zh-CN"/>
              </w:rPr>
              <w:t>[2010]21</w:t>
            </w:r>
            <w:r w:rsidRPr="00726916">
              <w:rPr>
                <w:rFonts w:ascii="SimSun" w:eastAsia="SimSun" w:hAnsi="SimSun" w:cs="새굴림" w:hint="eastAsia"/>
                <w:spacing w:val="10"/>
                <w:sz w:val="21"/>
                <w:szCs w:val="21"/>
                <w:lang w:eastAsia="zh-CN"/>
              </w:rPr>
              <w:t>号</w:t>
            </w:r>
            <w:r w:rsidRPr="00726916">
              <w:rPr>
                <w:rFonts w:ascii="SimSun" w:eastAsia="SimSun" w:hAnsi="SimSun" w:cs="맑은 고딕" w:hint="eastAsia"/>
                <w:spacing w:val="10"/>
                <w:sz w:val="21"/>
                <w:szCs w:val="21"/>
                <w:lang w:eastAsia="zh-CN"/>
              </w:rPr>
              <w:t>）</w:t>
            </w:r>
            <w:r w:rsidRPr="00726916">
              <w:rPr>
                <w:rFonts w:ascii="SimSun" w:eastAsia="SimSun" w:hAnsi="SimSun" w:cs="바탕" w:hint="eastAsia"/>
                <w:spacing w:val="10"/>
                <w:sz w:val="21"/>
                <w:szCs w:val="21"/>
                <w:lang w:eastAsia="zh-CN"/>
              </w:rPr>
              <w:t>和</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关于进一步做好利用外资工作的若干意见</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国发</w:t>
            </w:r>
            <w:r w:rsidRPr="00726916">
              <w:rPr>
                <w:rFonts w:ascii="SimSun" w:eastAsia="SimSun" w:hAnsi="SimSun" w:hint="eastAsia"/>
                <w:spacing w:val="10"/>
                <w:sz w:val="21"/>
                <w:szCs w:val="21"/>
                <w:lang w:eastAsia="zh-CN"/>
              </w:rPr>
              <w:t>[2010]9</w:t>
            </w:r>
            <w:r w:rsidRPr="00726916">
              <w:rPr>
                <w:rFonts w:ascii="SimSun" w:eastAsia="SimSun" w:hAnsi="SimSun" w:cs="새굴림" w:hint="eastAsia"/>
                <w:spacing w:val="10"/>
                <w:sz w:val="21"/>
                <w:szCs w:val="21"/>
                <w:lang w:eastAsia="zh-CN"/>
              </w:rPr>
              <w:t>号</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将部分外商投资审核管理权限下放到省级商务主管部门并取消了部分外商投资审批事项</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为进一步做好有关工作</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现通知如下</w:t>
            </w:r>
            <w:r w:rsidRPr="00726916">
              <w:rPr>
                <w:rFonts w:ascii="SimSun" w:eastAsia="SimSun" w:hAnsi="SimSun" w:cs="맑은 고딕" w:hint="eastAsia"/>
                <w:spacing w:val="10"/>
                <w:sz w:val="21"/>
                <w:szCs w:val="21"/>
                <w:lang w:eastAsia="zh-CN"/>
              </w:rPr>
              <w:t>：</w:t>
            </w:r>
            <w:r w:rsidRPr="00726916">
              <w:rPr>
                <w:rFonts w:ascii="SimSun" w:eastAsia="SimSun" w:hAnsi="SimSun" w:hint="eastAsia"/>
                <w:spacing w:val="10"/>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一</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关于取消行政审批事项的管理</w:t>
            </w:r>
            <w:r w:rsidRPr="002871D3">
              <w:rPr>
                <w:rFonts w:ascii="SimSun" w:eastAsia="SimSun" w:hAnsi="SimSun" w:hint="eastAsia"/>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一</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对于无专项规定要求的境内分公司设立和进口作为出资的设备清单</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商</w:t>
            </w:r>
            <w:r w:rsidRPr="002871D3">
              <w:rPr>
                <w:rFonts w:ascii="SimSun" w:eastAsia="SimSun" w:hAnsi="SimSun" w:cs="새굴림" w:hint="eastAsia"/>
                <w:sz w:val="21"/>
                <w:szCs w:val="21"/>
                <w:lang w:eastAsia="zh-CN"/>
              </w:rPr>
              <w:t>务主管部门不再审批</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外商投</w:t>
            </w:r>
            <w:r w:rsidRPr="002871D3">
              <w:rPr>
                <w:rFonts w:ascii="SimSun" w:eastAsia="SimSun" w:hAnsi="SimSun" w:cs="새굴림" w:hint="eastAsia"/>
                <w:sz w:val="21"/>
                <w:szCs w:val="21"/>
                <w:lang w:eastAsia="zh-CN"/>
              </w:rPr>
              <w:t>资企业可直接向有关部门办理手续</w:t>
            </w:r>
            <w:r w:rsidRPr="002871D3">
              <w:rPr>
                <w:rFonts w:ascii="SimSun" w:eastAsia="SimSun" w:hAnsi="SimSun" w:cs="맑은 고딕" w:hint="eastAsia"/>
                <w:sz w:val="21"/>
                <w:szCs w:val="21"/>
                <w:lang w:eastAsia="zh-CN"/>
              </w:rPr>
              <w:t>。</w:t>
            </w:r>
            <w:r w:rsidRPr="002871D3">
              <w:rPr>
                <w:rFonts w:ascii="SimSun" w:eastAsia="SimSun" w:hAnsi="SimSun" w:hint="eastAsia"/>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二</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对于外商投资企业法定地址变更</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跨</w:t>
            </w:r>
            <w:r w:rsidRPr="002871D3">
              <w:rPr>
                <w:rFonts w:ascii="SimSun" w:eastAsia="SimSun" w:hAnsi="SimSun" w:cs="새굴림" w:hint="eastAsia"/>
                <w:sz w:val="21"/>
                <w:szCs w:val="21"/>
                <w:lang w:eastAsia="zh-CN"/>
              </w:rPr>
              <w:t>审批机关管辖的除外</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名</w:t>
            </w:r>
            <w:r w:rsidRPr="002871D3">
              <w:rPr>
                <w:rFonts w:ascii="SimSun" w:eastAsia="SimSun" w:hAnsi="SimSun" w:cs="새굴림" w:hint="eastAsia"/>
                <w:sz w:val="21"/>
                <w:szCs w:val="21"/>
                <w:lang w:eastAsia="zh-CN"/>
              </w:rPr>
              <w:t>称变更和投资者名称变更</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企</w:t>
            </w:r>
            <w:r w:rsidRPr="002871D3">
              <w:rPr>
                <w:rFonts w:ascii="SimSun" w:eastAsia="SimSun" w:hAnsi="SimSun" w:cs="새굴림" w:hint="eastAsia"/>
                <w:sz w:val="21"/>
                <w:szCs w:val="21"/>
                <w:lang w:eastAsia="zh-CN"/>
              </w:rPr>
              <w:t>业在办理工商注册变更登记手续后</w:t>
            </w:r>
            <w:r w:rsidRPr="002871D3">
              <w:rPr>
                <w:rFonts w:ascii="SimSun" w:eastAsia="SimSun" w:hAnsi="SimSun" w:hint="eastAsia"/>
                <w:sz w:val="21"/>
                <w:szCs w:val="21"/>
                <w:lang w:eastAsia="zh-CN"/>
              </w:rPr>
              <w:t>30</w:t>
            </w:r>
            <w:r w:rsidRPr="002871D3">
              <w:rPr>
                <w:rFonts w:ascii="SimSun" w:eastAsia="SimSun" w:hAnsi="SimSun" w:cs="바탕" w:hint="eastAsia"/>
                <w:sz w:val="21"/>
                <w:szCs w:val="21"/>
                <w:lang w:eastAsia="zh-CN"/>
              </w:rPr>
              <w:t>日</w:t>
            </w:r>
            <w:r w:rsidRPr="002871D3">
              <w:rPr>
                <w:rFonts w:ascii="SimSun" w:eastAsia="SimSun" w:hAnsi="SimSun" w:cs="새굴림" w:hint="eastAsia"/>
                <w:sz w:val="21"/>
                <w:szCs w:val="21"/>
                <w:lang w:eastAsia="zh-CN"/>
              </w:rPr>
              <w:t>内</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凭申</w:t>
            </w:r>
            <w:r w:rsidRPr="002871D3">
              <w:rPr>
                <w:rFonts w:ascii="SimSun" w:eastAsia="SimSun" w:hAnsi="SimSun" w:cs="새굴림" w:hint="eastAsia"/>
                <w:sz w:val="21"/>
                <w:szCs w:val="21"/>
                <w:lang w:eastAsia="zh-CN"/>
              </w:rPr>
              <w:t>请书</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企</w:t>
            </w:r>
            <w:r w:rsidRPr="002871D3">
              <w:rPr>
                <w:rFonts w:ascii="SimSun" w:eastAsia="SimSun" w:hAnsi="SimSun" w:cs="새굴림" w:hint="eastAsia"/>
                <w:sz w:val="21"/>
                <w:szCs w:val="21"/>
                <w:lang w:eastAsia="zh-CN"/>
              </w:rPr>
              <w:t>业权力机构决议</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合同</w:t>
            </w:r>
            <w:r w:rsidRPr="002871D3">
              <w:rPr>
                <w:rFonts w:ascii="SimSun" w:eastAsia="SimSun" w:hAnsi="SimSun" w:hint="eastAsia"/>
                <w:sz w:val="21"/>
                <w:szCs w:val="21"/>
                <w:lang w:eastAsia="zh-CN"/>
              </w:rPr>
              <w:t>/</w:t>
            </w:r>
            <w:r w:rsidRPr="002871D3">
              <w:rPr>
                <w:rFonts w:ascii="SimSun" w:eastAsia="SimSun" w:hAnsi="SimSun" w:cs="바탕" w:hint="eastAsia"/>
                <w:sz w:val="21"/>
                <w:szCs w:val="21"/>
                <w:lang w:eastAsia="zh-CN"/>
              </w:rPr>
              <w:t>章程的修改</w:t>
            </w:r>
            <w:r w:rsidRPr="002871D3">
              <w:rPr>
                <w:rFonts w:ascii="SimSun" w:eastAsia="SimSun" w:hAnsi="SimSun" w:cs="새굴림" w:hint="eastAsia"/>
                <w:sz w:val="21"/>
                <w:szCs w:val="21"/>
                <w:lang w:eastAsia="zh-CN"/>
              </w:rPr>
              <w:t>协议</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变更事项的证明文件</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原外商投</w:t>
            </w:r>
            <w:r w:rsidRPr="002871D3">
              <w:rPr>
                <w:rFonts w:ascii="SimSun" w:eastAsia="SimSun" w:hAnsi="SimSun" w:cs="새굴림" w:hint="eastAsia"/>
                <w:sz w:val="21"/>
                <w:szCs w:val="21"/>
                <w:lang w:eastAsia="zh-CN"/>
              </w:rPr>
              <w:t>资企业批准证书及变更后的营业执照复印件等向商务主管部门备案</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商</w:t>
            </w:r>
            <w:r w:rsidRPr="002871D3">
              <w:rPr>
                <w:rFonts w:ascii="SimSun" w:eastAsia="SimSun" w:hAnsi="SimSun" w:cs="새굴림" w:hint="eastAsia"/>
                <w:sz w:val="21"/>
                <w:szCs w:val="21"/>
                <w:lang w:eastAsia="zh-CN"/>
              </w:rPr>
              <w:t>务主管部门收到上述全部材料后</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即</w:t>
            </w:r>
            <w:r w:rsidRPr="002871D3">
              <w:rPr>
                <w:rFonts w:ascii="SimSun" w:eastAsia="SimSun" w:hAnsi="SimSun" w:cs="새굴림" w:hint="eastAsia"/>
                <w:sz w:val="21"/>
                <w:szCs w:val="21"/>
                <w:lang w:eastAsia="zh-CN"/>
              </w:rPr>
              <w:t>为企业换发外商投资企业批准证书</w:t>
            </w:r>
            <w:r w:rsidRPr="002871D3">
              <w:rPr>
                <w:rFonts w:ascii="SimSun" w:eastAsia="SimSun" w:hAnsi="SimSun" w:cs="맑은 고딕" w:hint="eastAsia"/>
                <w:sz w:val="21"/>
                <w:szCs w:val="21"/>
                <w:lang w:eastAsia="zh-CN"/>
              </w:rPr>
              <w:t>。</w:t>
            </w:r>
            <w:r w:rsidRPr="002871D3">
              <w:rPr>
                <w:rFonts w:ascii="SimSun" w:eastAsia="SimSun" w:hAnsi="SimSun" w:hint="eastAsia"/>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二</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关于外商投资股份公司</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上市公司</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的管理</w:t>
            </w:r>
            <w:r w:rsidRPr="002871D3">
              <w:rPr>
                <w:rFonts w:ascii="SimSun" w:eastAsia="SimSun" w:hAnsi="SimSun" w:hint="eastAsia"/>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境</w:t>
            </w:r>
            <w:r w:rsidRPr="002871D3">
              <w:rPr>
                <w:rFonts w:ascii="SimSun" w:eastAsia="SimSun" w:hAnsi="SimSun" w:cs="새굴림" w:hint="eastAsia"/>
                <w:sz w:val="21"/>
                <w:szCs w:val="21"/>
                <w:lang w:eastAsia="zh-CN"/>
              </w:rPr>
              <w:t>内上市的外商投资股份公司批准证书应记载</w:t>
            </w:r>
            <w:r w:rsidRPr="002871D3">
              <w:rPr>
                <w:rFonts w:ascii="SimSun" w:eastAsia="SimSun" w:hAnsi="SimSun" w:cs="바탕" w:hint="eastAsia"/>
                <w:sz w:val="21"/>
                <w:szCs w:val="21"/>
                <w:lang w:eastAsia="zh-CN"/>
              </w:rPr>
              <w:t>外</w:t>
            </w:r>
            <w:r w:rsidRPr="002871D3">
              <w:rPr>
                <w:rFonts w:ascii="SimSun" w:eastAsia="SimSun" w:hAnsi="SimSun" w:cs="새굴림" w:hint="eastAsia"/>
                <w:sz w:val="21"/>
                <w:szCs w:val="21"/>
                <w:lang w:eastAsia="zh-CN"/>
              </w:rPr>
              <w:t>国投资者及其股份</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如外</w:t>
            </w:r>
            <w:r w:rsidRPr="002871D3">
              <w:rPr>
                <w:rFonts w:ascii="SimSun" w:eastAsia="SimSun" w:hAnsi="SimSun" w:cs="새굴림" w:hint="eastAsia"/>
                <w:sz w:val="21"/>
                <w:szCs w:val="21"/>
                <w:lang w:eastAsia="zh-CN"/>
              </w:rPr>
              <w:t>国投资者减持股份变动累计超过总股本的</w:t>
            </w:r>
            <w:r w:rsidRPr="002871D3">
              <w:rPr>
                <w:rFonts w:ascii="SimSun" w:eastAsia="SimSun" w:hAnsi="SimSun" w:hint="eastAsia"/>
                <w:sz w:val="21"/>
                <w:szCs w:val="21"/>
                <w:lang w:eastAsia="zh-CN"/>
              </w:rPr>
              <w:t>5%，</w:t>
            </w:r>
            <w:r w:rsidRPr="002871D3">
              <w:rPr>
                <w:rFonts w:ascii="SimSun" w:eastAsia="SimSun" w:hAnsi="SimSun" w:cs="바탕" w:hint="eastAsia"/>
                <w:sz w:val="21"/>
                <w:szCs w:val="21"/>
                <w:lang w:eastAsia="zh-CN"/>
              </w:rPr>
              <w:t>需向商</w:t>
            </w:r>
            <w:r w:rsidRPr="002871D3">
              <w:rPr>
                <w:rFonts w:ascii="SimSun" w:eastAsia="SimSun" w:hAnsi="SimSun" w:cs="새굴림" w:hint="eastAsia"/>
                <w:sz w:val="21"/>
                <w:szCs w:val="21"/>
                <w:lang w:eastAsia="zh-CN"/>
              </w:rPr>
              <w:t>务主管部门申请办理批准证书变更</w:t>
            </w:r>
            <w:r w:rsidRPr="002871D3">
              <w:rPr>
                <w:rFonts w:ascii="SimSun" w:eastAsia="SimSun" w:hAnsi="SimSun" w:cs="맑은 고딕" w:hint="eastAsia"/>
                <w:sz w:val="21"/>
                <w:szCs w:val="21"/>
                <w:lang w:eastAsia="zh-CN"/>
              </w:rPr>
              <w:t>。</w:t>
            </w:r>
            <w:r w:rsidRPr="002871D3">
              <w:rPr>
                <w:rFonts w:ascii="SimSun" w:eastAsia="SimSun" w:hAnsi="SimSun" w:hint="eastAsia"/>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三</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关于外资并购的管理</w:t>
            </w:r>
            <w:r w:rsidRPr="002871D3">
              <w:rPr>
                <w:rFonts w:ascii="SimSun" w:eastAsia="SimSun" w:hAnsi="SimSun" w:hint="eastAsia"/>
                <w:sz w:val="21"/>
                <w:szCs w:val="21"/>
                <w:lang w:eastAsia="zh-CN"/>
              </w:rPr>
              <w:t xml:space="preserve"> </w:t>
            </w:r>
          </w:p>
          <w:p w:rsidR="00077AD0" w:rsidRDefault="00D56AF0" w:rsidP="00077AD0">
            <w:pPr>
              <w:wordWrap/>
              <w:snapToGrid w:val="0"/>
              <w:spacing w:line="290" w:lineRule="atLeast"/>
              <w:ind w:firstLine="450"/>
              <w:rPr>
                <w:rFonts w:ascii="SimSun" w:hAnsi="SimSun" w:cs="새굴림" w:hint="eastAsia"/>
                <w:spacing w:val="10"/>
                <w:sz w:val="21"/>
                <w:szCs w:val="21"/>
                <w:lang w:eastAsia="zh-CN"/>
              </w:rPr>
            </w:pPr>
            <w:r w:rsidRPr="00726916">
              <w:rPr>
                <w:rFonts w:ascii="SimSun" w:eastAsia="SimSun" w:hAnsi="SimSun" w:cs="바탕" w:hint="eastAsia"/>
                <w:spacing w:val="10"/>
                <w:sz w:val="21"/>
                <w:szCs w:val="21"/>
                <w:lang w:eastAsia="zh-CN"/>
              </w:rPr>
              <w:t>交易</w:t>
            </w:r>
            <w:r w:rsidRPr="00726916">
              <w:rPr>
                <w:rFonts w:ascii="SimSun" w:eastAsia="SimSun" w:hAnsi="SimSun" w:cs="새굴림" w:hint="eastAsia"/>
                <w:spacing w:val="10"/>
                <w:sz w:val="21"/>
                <w:szCs w:val="21"/>
                <w:lang w:eastAsia="zh-CN"/>
              </w:rPr>
              <w:t>额</w:t>
            </w:r>
            <w:r w:rsidRPr="00726916">
              <w:rPr>
                <w:rFonts w:ascii="SimSun" w:eastAsia="SimSun" w:hAnsi="SimSun" w:hint="eastAsia"/>
                <w:spacing w:val="10"/>
                <w:sz w:val="21"/>
                <w:szCs w:val="21"/>
                <w:lang w:eastAsia="zh-CN"/>
              </w:rPr>
              <w:t>3</w:t>
            </w:r>
            <w:r w:rsidRPr="00726916">
              <w:rPr>
                <w:rFonts w:ascii="SimSun" w:eastAsia="SimSun" w:hAnsi="SimSun" w:cs="새굴림" w:hint="eastAsia"/>
                <w:spacing w:val="10"/>
                <w:sz w:val="21"/>
                <w:szCs w:val="21"/>
                <w:lang w:eastAsia="zh-CN"/>
              </w:rPr>
              <w:t>亿美元以下的外资并购事项由省级商务主管部门负责审核</w:t>
            </w:r>
            <w:r w:rsidRPr="00726916">
              <w:rPr>
                <w:rFonts w:ascii="SimSun" w:eastAsia="SimSun" w:hAnsi="SimSun" w:cs="맑은 고딕" w:hint="eastAsia"/>
                <w:spacing w:val="10"/>
                <w:sz w:val="21"/>
                <w:szCs w:val="21"/>
                <w:lang w:eastAsia="zh-CN"/>
              </w:rPr>
              <w:t>，</w:t>
            </w:r>
            <w:r w:rsidRPr="00726916">
              <w:rPr>
                <w:rFonts w:ascii="SimSun" w:eastAsia="SimSun" w:hAnsi="SimSun" w:cs="바탕" w:hint="eastAsia"/>
                <w:spacing w:val="10"/>
                <w:sz w:val="21"/>
                <w:szCs w:val="21"/>
                <w:lang w:eastAsia="zh-CN"/>
              </w:rPr>
              <w:t>但</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关于外国投资者并购境内企业的规定</w:t>
            </w:r>
            <w:r w:rsidRPr="00726916">
              <w:rPr>
                <w:rFonts w:ascii="SimSun" w:eastAsia="SimSun" w:hAnsi="SimSun" w:cs="맑은 고딕" w:hint="eastAsia"/>
                <w:spacing w:val="10"/>
                <w:sz w:val="21"/>
                <w:szCs w:val="21"/>
                <w:lang w:eastAsia="zh-CN"/>
              </w:rPr>
              <w:t>》（</w:t>
            </w:r>
            <w:r w:rsidRPr="00726916">
              <w:rPr>
                <w:rFonts w:ascii="SimSun" w:eastAsia="SimSun" w:hAnsi="SimSun" w:cs="바탕" w:hint="eastAsia"/>
                <w:spacing w:val="10"/>
                <w:sz w:val="21"/>
                <w:szCs w:val="21"/>
                <w:lang w:eastAsia="zh-CN"/>
              </w:rPr>
              <w:t>商</w:t>
            </w:r>
            <w:r w:rsidRPr="00726916">
              <w:rPr>
                <w:rFonts w:ascii="SimSun" w:eastAsia="SimSun" w:hAnsi="SimSun" w:cs="새굴림" w:hint="eastAsia"/>
                <w:spacing w:val="10"/>
                <w:sz w:val="21"/>
                <w:szCs w:val="21"/>
                <w:lang w:eastAsia="zh-CN"/>
              </w:rPr>
              <w:t>务部令</w:t>
            </w:r>
            <w:r w:rsidRPr="00726916">
              <w:rPr>
                <w:rFonts w:ascii="SimSun" w:eastAsia="SimSun" w:hAnsi="SimSun" w:hint="eastAsia"/>
                <w:spacing w:val="10"/>
                <w:sz w:val="21"/>
                <w:szCs w:val="21"/>
                <w:lang w:eastAsia="zh-CN"/>
              </w:rPr>
              <w:t>2009</w:t>
            </w:r>
            <w:r w:rsidRPr="00726916">
              <w:rPr>
                <w:rFonts w:ascii="SimSun" w:eastAsia="SimSun" w:hAnsi="SimSun" w:cs="바탕" w:hint="eastAsia"/>
                <w:spacing w:val="10"/>
                <w:sz w:val="21"/>
                <w:szCs w:val="21"/>
                <w:lang w:eastAsia="zh-CN"/>
              </w:rPr>
              <w:t>年第</w:t>
            </w:r>
            <w:r w:rsidRPr="00726916">
              <w:rPr>
                <w:rFonts w:ascii="SimSun" w:eastAsia="SimSun" w:hAnsi="SimSun" w:hint="eastAsia"/>
                <w:spacing w:val="10"/>
                <w:sz w:val="21"/>
                <w:szCs w:val="21"/>
                <w:lang w:eastAsia="zh-CN"/>
              </w:rPr>
              <w:t>6</w:t>
            </w:r>
            <w:r w:rsidRPr="00726916">
              <w:rPr>
                <w:rFonts w:ascii="SimSun" w:eastAsia="SimSun" w:hAnsi="SimSun" w:cs="새굴림" w:hint="eastAsia"/>
                <w:spacing w:val="10"/>
                <w:sz w:val="21"/>
                <w:szCs w:val="21"/>
                <w:lang w:eastAsia="zh-CN"/>
              </w:rPr>
              <w:t>号令</w:t>
            </w:r>
            <w:r w:rsidRPr="00726916">
              <w:rPr>
                <w:rFonts w:ascii="SimSun" w:eastAsia="SimSun" w:hAnsi="SimSun" w:cs="맑은 고딕" w:hint="eastAsia"/>
                <w:spacing w:val="10"/>
                <w:sz w:val="21"/>
                <w:szCs w:val="21"/>
                <w:lang w:eastAsia="zh-CN"/>
              </w:rPr>
              <w:t>）</w:t>
            </w:r>
            <w:r w:rsidRPr="00726916">
              <w:rPr>
                <w:rFonts w:ascii="SimSun" w:eastAsia="SimSun" w:hAnsi="SimSun" w:cs="새굴림" w:hint="eastAsia"/>
                <w:spacing w:val="10"/>
                <w:sz w:val="21"/>
                <w:szCs w:val="21"/>
                <w:lang w:eastAsia="zh-CN"/>
              </w:rPr>
              <w:t>规定需由商务部审批的事项</w:t>
            </w:r>
            <w:r w:rsidRPr="00726916">
              <w:rPr>
                <w:rFonts w:ascii="SimSun" w:eastAsia="SimSun" w:hAnsi="SimSun" w:cs="맑은 고딕" w:hint="eastAsia"/>
                <w:spacing w:val="10"/>
                <w:sz w:val="21"/>
                <w:szCs w:val="21"/>
                <w:lang w:eastAsia="zh-CN"/>
              </w:rPr>
              <w:t>，</w:t>
            </w:r>
            <w:r w:rsidRPr="00726916">
              <w:rPr>
                <w:rFonts w:ascii="SimSun" w:eastAsia="SimSun" w:hAnsi="SimSun" w:cs="바탕" w:hint="eastAsia"/>
                <w:spacing w:val="10"/>
                <w:sz w:val="21"/>
                <w:szCs w:val="21"/>
                <w:lang w:eastAsia="zh-CN"/>
              </w:rPr>
              <w:t>不受上述限</w:t>
            </w:r>
            <w:r w:rsidRPr="00726916">
              <w:rPr>
                <w:rFonts w:ascii="SimSun" w:eastAsia="SimSun" w:hAnsi="SimSun" w:cs="새굴림" w:hint="eastAsia"/>
                <w:spacing w:val="10"/>
                <w:sz w:val="21"/>
                <w:szCs w:val="21"/>
                <w:lang w:eastAsia="zh-CN"/>
              </w:rPr>
              <w:t>额限制</w:t>
            </w:r>
            <w:r w:rsidRPr="00726916">
              <w:rPr>
                <w:rFonts w:ascii="SimSun" w:eastAsia="SimSun" w:hAnsi="SimSun" w:cs="맑은 고딕" w:hint="eastAsia"/>
                <w:spacing w:val="10"/>
                <w:sz w:val="21"/>
                <w:szCs w:val="21"/>
                <w:lang w:eastAsia="zh-CN"/>
              </w:rPr>
              <w:t>，</w:t>
            </w:r>
            <w:r w:rsidRPr="00726916">
              <w:rPr>
                <w:rFonts w:ascii="SimSun" w:eastAsia="SimSun" w:hAnsi="SimSun" w:cs="바탕" w:hint="eastAsia"/>
                <w:spacing w:val="10"/>
                <w:sz w:val="21"/>
                <w:szCs w:val="21"/>
                <w:lang w:eastAsia="zh-CN"/>
              </w:rPr>
              <w:t>均由商</w:t>
            </w:r>
            <w:r w:rsidRPr="00726916">
              <w:rPr>
                <w:rFonts w:ascii="SimSun" w:eastAsia="SimSun" w:hAnsi="SimSun" w:cs="새굴림" w:hint="eastAsia"/>
                <w:spacing w:val="10"/>
                <w:sz w:val="21"/>
                <w:szCs w:val="21"/>
                <w:lang w:eastAsia="zh-CN"/>
              </w:rPr>
              <w:t>务部负责审核管</w:t>
            </w:r>
          </w:p>
          <w:p w:rsidR="00077AD0" w:rsidRDefault="00077AD0" w:rsidP="00077AD0">
            <w:pPr>
              <w:wordWrap/>
              <w:snapToGrid w:val="0"/>
              <w:spacing w:line="290" w:lineRule="atLeast"/>
              <w:ind w:firstLine="450"/>
              <w:rPr>
                <w:rFonts w:ascii="SimSun" w:hAnsi="SimSun" w:cs="새굴림" w:hint="eastAsia"/>
                <w:spacing w:val="10"/>
                <w:sz w:val="21"/>
                <w:szCs w:val="21"/>
              </w:rPr>
            </w:pPr>
          </w:p>
          <w:p w:rsidR="00D56AF0" w:rsidRPr="00726916" w:rsidRDefault="00D56AF0" w:rsidP="00077AD0">
            <w:pPr>
              <w:wordWrap/>
              <w:snapToGrid w:val="0"/>
              <w:spacing w:line="290" w:lineRule="atLeast"/>
              <w:rPr>
                <w:rFonts w:ascii="SimSun" w:eastAsia="SimSun" w:hAnsi="SimSun"/>
                <w:spacing w:val="10"/>
                <w:sz w:val="21"/>
                <w:szCs w:val="21"/>
                <w:lang w:eastAsia="zh-CN"/>
              </w:rPr>
            </w:pPr>
            <w:r w:rsidRPr="00726916">
              <w:rPr>
                <w:rFonts w:ascii="SimSun" w:eastAsia="SimSun" w:hAnsi="SimSun" w:cs="새굴림" w:hint="eastAsia"/>
                <w:spacing w:val="10"/>
                <w:sz w:val="21"/>
                <w:szCs w:val="21"/>
                <w:lang w:eastAsia="zh-CN"/>
              </w:rPr>
              <w:lastRenderedPageBreak/>
              <w:t>理</w:t>
            </w:r>
            <w:r w:rsidRPr="00726916">
              <w:rPr>
                <w:rFonts w:ascii="SimSun" w:eastAsia="SimSun" w:hAnsi="SimSun" w:cs="맑은 고딕" w:hint="eastAsia"/>
                <w:spacing w:val="10"/>
                <w:sz w:val="21"/>
                <w:szCs w:val="21"/>
                <w:lang w:eastAsia="zh-CN"/>
              </w:rPr>
              <w:t>。</w:t>
            </w:r>
            <w:r w:rsidRPr="00726916">
              <w:rPr>
                <w:rFonts w:ascii="SimSun" w:eastAsia="SimSun" w:hAnsi="SimSun" w:hint="eastAsia"/>
                <w:spacing w:val="10"/>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四</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关于国家鼓励发展的外资项目确认书的办理</w:t>
            </w:r>
            <w:r w:rsidRPr="002871D3">
              <w:rPr>
                <w:rFonts w:ascii="SimSun" w:eastAsia="SimSun" w:hAnsi="SimSun" w:hint="eastAsia"/>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根据外商投</w:t>
            </w:r>
            <w:r w:rsidRPr="002871D3">
              <w:rPr>
                <w:rFonts w:ascii="SimSun" w:eastAsia="SimSun" w:hAnsi="SimSun" w:cs="새굴림" w:hint="eastAsia"/>
                <w:sz w:val="21"/>
                <w:szCs w:val="21"/>
                <w:lang w:eastAsia="zh-CN"/>
              </w:rPr>
              <w:t>资企业审批权限的调整原则</w:t>
            </w:r>
            <w:r w:rsidRPr="002871D3">
              <w:rPr>
                <w:rFonts w:ascii="SimSun" w:eastAsia="SimSun" w:hAnsi="SimSun" w:cs="맑은 고딕" w:hint="eastAsia"/>
                <w:sz w:val="21"/>
                <w:szCs w:val="21"/>
                <w:lang w:eastAsia="zh-CN"/>
              </w:rPr>
              <w:t>，</w:t>
            </w:r>
            <w:r w:rsidRPr="002871D3">
              <w:rPr>
                <w:rFonts w:ascii="SimSun" w:eastAsia="SimSun" w:hAnsi="SimSun" w:cs="바탕" w:hint="eastAsia"/>
                <w:sz w:val="21"/>
                <w:szCs w:val="21"/>
                <w:lang w:eastAsia="zh-CN"/>
              </w:rPr>
              <w:t>投</w:t>
            </w:r>
            <w:r w:rsidRPr="002871D3">
              <w:rPr>
                <w:rFonts w:ascii="SimSun" w:eastAsia="SimSun" w:hAnsi="SimSun" w:cs="새굴림" w:hint="eastAsia"/>
                <w:sz w:val="21"/>
                <w:szCs w:val="21"/>
                <w:lang w:eastAsia="zh-CN"/>
              </w:rPr>
              <w:t>资总额</w:t>
            </w:r>
            <w:r w:rsidRPr="002871D3">
              <w:rPr>
                <w:rFonts w:ascii="SimSun" w:eastAsia="SimSun" w:hAnsi="SimSun" w:hint="eastAsia"/>
                <w:sz w:val="21"/>
                <w:szCs w:val="21"/>
                <w:lang w:eastAsia="zh-CN"/>
              </w:rPr>
              <w:t>3</w:t>
            </w:r>
            <w:r w:rsidRPr="002871D3">
              <w:rPr>
                <w:rFonts w:ascii="SimSun" w:eastAsia="SimSun" w:hAnsi="SimSun" w:cs="새굴림" w:hint="eastAsia"/>
                <w:sz w:val="21"/>
                <w:szCs w:val="21"/>
                <w:lang w:eastAsia="zh-CN"/>
              </w:rPr>
              <w:t>亿美元以下鼓励类外商投资企业项目确认书由省级商务主管部门按有关法律法规办理</w:t>
            </w:r>
            <w:r w:rsidRPr="002871D3">
              <w:rPr>
                <w:rFonts w:ascii="SimSun" w:eastAsia="SimSun" w:hAnsi="SimSun" w:cs="맑은 고딕" w:hint="eastAsia"/>
                <w:sz w:val="21"/>
                <w:szCs w:val="21"/>
                <w:lang w:eastAsia="zh-CN"/>
              </w:rPr>
              <w:t>。</w:t>
            </w:r>
            <w:r w:rsidRPr="002871D3">
              <w:rPr>
                <w:rFonts w:ascii="SimSun" w:eastAsia="SimSun" w:hAnsi="SimSun" w:hint="eastAsia"/>
                <w:sz w:val="21"/>
                <w:szCs w:val="21"/>
                <w:lang w:eastAsia="zh-CN"/>
              </w:rPr>
              <w:t xml:space="preserve"> </w:t>
            </w:r>
          </w:p>
          <w:p w:rsidR="00D56AF0" w:rsidRPr="00726916" w:rsidRDefault="00D56AF0" w:rsidP="00AB0F2B">
            <w:pPr>
              <w:wordWrap/>
              <w:snapToGrid w:val="0"/>
              <w:spacing w:line="290" w:lineRule="atLeast"/>
              <w:rPr>
                <w:rFonts w:ascii="SimSun" w:eastAsia="SimSun" w:hAnsi="SimSun"/>
                <w:spacing w:val="20"/>
                <w:sz w:val="21"/>
                <w:szCs w:val="21"/>
                <w:lang w:eastAsia="zh-CN"/>
              </w:rPr>
            </w:pPr>
            <w:r w:rsidRPr="00726916">
              <w:rPr>
                <w:rFonts w:ascii="SimSun" w:eastAsia="SimSun" w:hAnsi="SimSun" w:hint="eastAsia"/>
                <w:spacing w:val="20"/>
                <w:sz w:val="21"/>
                <w:szCs w:val="21"/>
                <w:lang w:eastAsia="zh-CN"/>
              </w:rPr>
              <w:t xml:space="preserve">　　</w:t>
            </w:r>
            <w:r w:rsidRPr="00726916">
              <w:rPr>
                <w:rFonts w:ascii="SimSun" w:eastAsia="SimSun" w:hAnsi="SimSun" w:cs="바탕" w:hint="eastAsia"/>
                <w:spacing w:val="20"/>
                <w:sz w:val="21"/>
                <w:szCs w:val="21"/>
                <w:lang w:eastAsia="zh-CN"/>
              </w:rPr>
              <w:t>各地要</w:t>
            </w:r>
            <w:r w:rsidRPr="00726916">
              <w:rPr>
                <w:rFonts w:ascii="SimSun" w:eastAsia="SimSun" w:hAnsi="SimSun" w:cs="새굴림" w:hint="eastAsia"/>
                <w:spacing w:val="20"/>
                <w:sz w:val="21"/>
                <w:szCs w:val="21"/>
                <w:lang w:eastAsia="zh-CN"/>
              </w:rPr>
              <w:t>严格按照</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商</w:t>
            </w:r>
            <w:r w:rsidRPr="00726916">
              <w:rPr>
                <w:rFonts w:ascii="SimSun" w:eastAsia="SimSun" w:hAnsi="SimSun" w:cs="새굴림" w:hint="eastAsia"/>
                <w:spacing w:val="20"/>
                <w:sz w:val="21"/>
                <w:szCs w:val="21"/>
                <w:lang w:eastAsia="zh-CN"/>
              </w:rPr>
              <w:t>务部关于办理外商投资企业</w:t>
            </w:r>
            <w:r w:rsidRPr="00726916">
              <w:rPr>
                <w:rFonts w:ascii="SimSun" w:eastAsia="SimSun" w:hAnsi="SimSun" w:hint="eastAsia"/>
                <w:spacing w:val="20"/>
                <w:sz w:val="21"/>
                <w:szCs w:val="21"/>
                <w:lang w:eastAsia="zh-CN"/>
              </w:rPr>
              <w:t>&lt;</w:t>
            </w:r>
            <w:r w:rsidRPr="00726916">
              <w:rPr>
                <w:rFonts w:ascii="SimSun" w:eastAsia="SimSun" w:hAnsi="SimSun" w:cs="새굴림" w:hint="eastAsia"/>
                <w:spacing w:val="20"/>
                <w:sz w:val="21"/>
                <w:szCs w:val="21"/>
                <w:lang w:eastAsia="zh-CN"/>
              </w:rPr>
              <w:t>国家鼓励发展的内外资项目确认书</w:t>
            </w:r>
            <w:r w:rsidRPr="00726916">
              <w:rPr>
                <w:rFonts w:ascii="SimSun" w:eastAsia="SimSun" w:hAnsi="SimSun" w:hint="eastAsia"/>
                <w:spacing w:val="20"/>
                <w:sz w:val="21"/>
                <w:szCs w:val="21"/>
                <w:lang w:eastAsia="zh-CN"/>
              </w:rPr>
              <w:t>&gt;</w:t>
            </w:r>
            <w:r w:rsidRPr="00726916">
              <w:rPr>
                <w:rFonts w:ascii="SimSun" w:eastAsia="SimSun" w:hAnsi="SimSun" w:cs="바탕" w:hint="eastAsia"/>
                <w:spacing w:val="20"/>
                <w:sz w:val="21"/>
                <w:szCs w:val="21"/>
                <w:lang w:eastAsia="zh-CN"/>
              </w:rPr>
              <w:t>有</w:t>
            </w:r>
            <w:r w:rsidRPr="00726916">
              <w:rPr>
                <w:rFonts w:ascii="SimSun" w:eastAsia="SimSun" w:hAnsi="SimSun" w:cs="새굴림" w:hint="eastAsia"/>
                <w:spacing w:val="20"/>
                <w:sz w:val="21"/>
                <w:szCs w:val="21"/>
                <w:lang w:eastAsia="zh-CN"/>
              </w:rPr>
              <w:t>关问题的通知</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商</w:t>
            </w:r>
            <w:r w:rsidRPr="00726916">
              <w:rPr>
                <w:rFonts w:ascii="SimSun" w:eastAsia="SimSun" w:hAnsi="SimSun" w:cs="새굴림" w:hint="eastAsia"/>
                <w:spacing w:val="20"/>
                <w:sz w:val="21"/>
                <w:szCs w:val="21"/>
                <w:lang w:eastAsia="zh-CN"/>
              </w:rPr>
              <w:t>资发</w:t>
            </w:r>
            <w:r w:rsidRPr="00726916">
              <w:rPr>
                <w:rFonts w:ascii="SimSun" w:eastAsia="SimSun" w:hAnsi="SimSun" w:hint="eastAsia"/>
                <w:spacing w:val="20"/>
                <w:sz w:val="21"/>
                <w:szCs w:val="21"/>
                <w:lang w:eastAsia="zh-CN"/>
              </w:rPr>
              <w:t>[2006]</w:t>
            </w:r>
            <w:r w:rsidRPr="00726916">
              <w:rPr>
                <w:rFonts w:ascii="SimSun" w:eastAsia="SimSun" w:hAnsi="SimSun" w:cs="바탕" w:hint="eastAsia"/>
                <w:spacing w:val="20"/>
                <w:sz w:val="21"/>
                <w:szCs w:val="21"/>
                <w:lang w:eastAsia="zh-CN"/>
              </w:rPr>
              <w:t>第</w:t>
            </w:r>
            <w:r w:rsidRPr="00726916">
              <w:rPr>
                <w:rFonts w:ascii="SimSun" w:eastAsia="SimSun" w:hAnsi="SimSun" w:hint="eastAsia"/>
                <w:spacing w:val="20"/>
                <w:sz w:val="21"/>
                <w:szCs w:val="21"/>
                <w:lang w:eastAsia="zh-CN"/>
              </w:rPr>
              <w:t>201</w:t>
            </w:r>
            <w:r w:rsidRPr="00726916">
              <w:rPr>
                <w:rFonts w:ascii="SimSun" w:eastAsia="SimSun" w:hAnsi="SimSun" w:cs="새굴림" w:hint="eastAsia"/>
                <w:spacing w:val="20"/>
                <w:sz w:val="21"/>
                <w:szCs w:val="21"/>
                <w:lang w:eastAsia="zh-CN"/>
              </w:rPr>
              <w:t>号</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及相</w:t>
            </w:r>
            <w:r w:rsidRPr="00726916">
              <w:rPr>
                <w:rFonts w:ascii="SimSun" w:eastAsia="SimSun" w:hAnsi="SimSun" w:cs="새굴림" w:hint="eastAsia"/>
                <w:spacing w:val="20"/>
                <w:sz w:val="21"/>
                <w:szCs w:val="21"/>
                <w:lang w:eastAsia="zh-CN"/>
              </w:rPr>
              <w:t>关法律法规出具确认书</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商</w:t>
            </w:r>
            <w:r w:rsidRPr="00726916">
              <w:rPr>
                <w:rFonts w:ascii="SimSun" w:eastAsia="SimSun" w:hAnsi="SimSun" w:cs="새굴림" w:hint="eastAsia"/>
                <w:spacing w:val="20"/>
                <w:sz w:val="21"/>
                <w:szCs w:val="21"/>
                <w:lang w:eastAsia="zh-CN"/>
              </w:rPr>
              <w:t>务部将加强督导和检查</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对于未按规定及时备案或违规出具确认书的部门</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责令其纠正或撤销</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情</w:t>
            </w:r>
            <w:r w:rsidRPr="00726916">
              <w:rPr>
                <w:rFonts w:ascii="SimSun" w:eastAsia="SimSun" w:hAnsi="SimSun" w:cs="새굴림" w:hint="eastAsia"/>
                <w:spacing w:val="20"/>
                <w:sz w:val="21"/>
                <w:szCs w:val="21"/>
                <w:lang w:eastAsia="zh-CN"/>
              </w:rPr>
              <w:t>节严重的</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暂停其确认书出具资格</w:t>
            </w:r>
            <w:r w:rsidRPr="00726916">
              <w:rPr>
                <w:rFonts w:ascii="SimSun" w:eastAsia="SimSun" w:hAnsi="SimSun" w:cs="맑은 고딕" w:hint="eastAsia"/>
                <w:spacing w:val="20"/>
                <w:sz w:val="21"/>
                <w:szCs w:val="21"/>
                <w:lang w:eastAsia="zh-CN"/>
              </w:rPr>
              <w:t>。</w:t>
            </w:r>
            <w:r w:rsidRPr="00726916">
              <w:rPr>
                <w:rFonts w:ascii="SimSun" w:eastAsia="SimSun" w:hAnsi="SimSun" w:hint="eastAsia"/>
                <w:spacing w:val="20"/>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五</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关于境外投资者以人民币投资问题</w:t>
            </w:r>
            <w:r w:rsidRPr="002871D3">
              <w:rPr>
                <w:rFonts w:ascii="SimSun" w:eastAsia="SimSun" w:hAnsi="SimSun" w:hint="eastAsia"/>
                <w:sz w:val="21"/>
                <w:szCs w:val="21"/>
                <w:lang w:eastAsia="zh-CN"/>
              </w:rPr>
              <w:t xml:space="preserve"> </w:t>
            </w:r>
          </w:p>
          <w:p w:rsidR="00D56AF0" w:rsidRPr="00726916" w:rsidRDefault="00D56AF0" w:rsidP="00AB0F2B">
            <w:pPr>
              <w:wordWrap/>
              <w:snapToGrid w:val="0"/>
              <w:spacing w:line="290" w:lineRule="atLeast"/>
              <w:rPr>
                <w:rFonts w:ascii="SimSun" w:eastAsia="SimSun" w:hAnsi="SimSun"/>
                <w:spacing w:val="20"/>
                <w:sz w:val="21"/>
                <w:szCs w:val="21"/>
                <w:lang w:eastAsia="zh-CN"/>
              </w:rPr>
            </w:pPr>
            <w:r w:rsidRPr="002871D3">
              <w:rPr>
                <w:rFonts w:ascii="SimSun" w:eastAsia="SimSun" w:hAnsi="SimSun" w:hint="eastAsia"/>
                <w:sz w:val="21"/>
                <w:szCs w:val="21"/>
                <w:lang w:eastAsia="zh-CN"/>
              </w:rPr>
              <w:t xml:space="preserve">　　</w:t>
            </w:r>
            <w:r w:rsidRPr="00726916">
              <w:rPr>
                <w:rFonts w:ascii="SimSun" w:eastAsia="SimSun" w:hAnsi="SimSun" w:cs="새굴림" w:hint="eastAsia"/>
                <w:spacing w:val="20"/>
                <w:sz w:val="21"/>
                <w:szCs w:val="21"/>
                <w:lang w:eastAsia="zh-CN"/>
              </w:rPr>
              <w:t>为审慎监管</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经商人民银行和国家外汇局</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如有境外投</w:t>
            </w:r>
            <w:r w:rsidRPr="00726916">
              <w:rPr>
                <w:rFonts w:ascii="SimSun" w:eastAsia="SimSun" w:hAnsi="SimSun" w:cs="새굴림" w:hint="eastAsia"/>
                <w:spacing w:val="20"/>
                <w:sz w:val="21"/>
                <w:szCs w:val="21"/>
                <w:lang w:eastAsia="zh-CN"/>
              </w:rPr>
              <w:t>资者申请以跨境贸易结算所得人民币及境外合法所得人民币来华投资</w:t>
            </w:r>
            <w:r w:rsidRPr="00726916">
              <w:rPr>
                <w:rFonts w:ascii="SimSun" w:eastAsia="SimSun" w:hAnsi="SimSun" w:hint="eastAsia"/>
                <w:spacing w:val="20"/>
                <w:sz w:val="21"/>
                <w:szCs w:val="21"/>
                <w:lang w:eastAsia="zh-CN"/>
              </w:rPr>
              <w:t>（</w:t>
            </w:r>
            <w:r w:rsidRPr="00726916">
              <w:rPr>
                <w:rFonts w:ascii="SimSun" w:eastAsia="SimSun" w:hAnsi="SimSun" w:cs="바탕" w:hint="eastAsia"/>
                <w:spacing w:val="20"/>
                <w:sz w:val="21"/>
                <w:szCs w:val="21"/>
                <w:lang w:eastAsia="zh-CN"/>
              </w:rPr>
              <w:t>包括新</w:t>
            </w:r>
            <w:r w:rsidRPr="00726916">
              <w:rPr>
                <w:rFonts w:ascii="SimSun" w:eastAsia="SimSun" w:hAnsi="SimSun" w:cs="새굴림" w:hint="eastAsia"/>
                <w:spacing w:val="20"/>
                <w:sz w:val="21"/>
                <w:szCs w:val="21"/>
                <w:lang w:eastAsia="zh-CN"/>
              </w:rPr>
              <w:t>设立企业</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对现有企业增资</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并购境内企业及提供贷款等</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省</w:t>
            </w:r>
            <w:r w:rsidRPr="00726916">
              <w:rPr>
                <w:rFonts w:ascii="SimSun" w:eastAsia="SimSun" w:hAnsi="SimSun" w:cs="새굴림" w:hint="eastAsia"/>
                <w:spacing w:val="20"/>
                <w:sz w:val="21"/>
                <w:szCs w:val="21"/>
                <w:lang w:eastAsia="zh-CN"/>
              </w:rPr>
              <w:t>级商务主管部门应先函报商务部</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外</w:t>
            </w:r>
            <w:r w:rsidRPr="00726916">
              <w:rPr>
                <w:rFonts w:ascii="SimSun" w:eastAsia="SimSun" w:hAnsi="SimSun" w:cs="새굴림" w:hint="eastAsia"/>
                <w:spacing w:val="20"/>
                <w:sz w:val="21"/>
                <w:szCs w:val="21"/>
                <w:lang w:eastAsia="zh-CN"/>
              </w:rPr>
              <w:t>资司</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待商</w:t>
            </w:r>
            <w:r w:rsidRPr="00726916">
              <w:rPr>
                <w:rFonts w:ascii="SimSun" w:eastAsia="SimSun" w:hAnsi="SimSun" w:cs="새굴림" w:hint="eastAsia"/>
                <w:spacing w:val="20"/>
                <w:sz w:val="21"/>
                <w:szCs w:val="21"/>
                <w:lang w:eastAsia="zh-CN"/>
              </w:rPr>
              <w:t>务部</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外</w:t>
            </w:r>
            <w:r w:rsidRPr="00726916">
              <w:rPr>
                <w:rFonts w:ascii="SimSun" w:eastAsia="SimSun" w:hAnsi="SimSun" w:cs="새굴림" w:hint="eastAsia"/>
                <w:spacing w:val="20"/>
                <w:sz w:val="21"/>
                <w:szCs w:val="21"/>
                <w:lang w:eastAsia="zh-CN"/>
              </w:rPr>
              <w:t>资司</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复函同意后</w:t>
            </w:r>
            <w:r w:rsidRPr="00726916">
              <w:rPr>
                <w:rFonts w:ascii="SimSun" w:eastAsia="SimSun" w:hAnsi="SimSun" w:cs="맑은 고딕" w:hint="eastAsia"/>
                <w:spacing w:val="20"/>
                <w:sz w:val="21"/>
                <w:szCs w:val="21"/>
                <w:lang w:eastAsia="zh-CN"/>
              </w:rPr>
              <w:t>，</w:t>
            </w:r>
            <w:r w:rsidRPr="00726916">
              <w:rPr>
                <w:rFonts w:ascii="SimSun" w:eastAsia="SimSun" w:hAnsi="SimSun" w:cs="바탕" w:hint="eastAsia"/>
                <w:spacing w:val="20"/>
                <w:sz w:val="21"/>
                <w:szCs w:val="21"/>
                <w:lang w:eastAsia="zh-CN"/>
              </w:rPr>
              <w:t>方可</w:t>
            </w:r>
            <w:r w:rsidRPr="00726916">
              <w:rPr>
                <w:rFonts w:ascii="SimSun" w:eastAsia="SimSun" w:hAnsi="SimSun" w:cs="새굴림" w:hint="eastAsia"/>
                <w:spacing w:val="20"/>
                <w:sz w:val="21"/>
                <w:szCs w:val="21"/>
                <w:lang w:eastAsia="zh-CN"/>
              </w:rPr>
              <w:t>办理相关手续</w:t>
            </w:r>
            <w:r w:rsidRPr="00726916">
              <w:rPr>
                <w:rFonts w:ascii="SimSun" w:eastAsia="SimSun" w:hAnsi="SimSun" w:cs="맑은 고딕" w:hint="eastAsia"/>
                <w:spacing w:val="20"/>
                <w:sz w:val="21"/>
                <w:szCs w:val="21"/>
                <w:lang w:eastAsia="zh-CN"/>
              </w:rPr>
              <w:t>，</w:t>
            </w:r>
            <w:r w:rsidRPr="00726916">
              <w:rPr>
                <w:rFonts w:ascii="SimSun" w:eastAsia="SimSun" w:hAnsi="SimSun" w:cs="새굴림" w:hint="eastAsia"/>
                <w:spacing w:val="20"/>
                <w:sz w:val="21"/>
                <w:szCs w:val="21"/>
                <w:lang w:eastAsia="zh-CN"/>
              </w:rPr>
              <w:t>并需在批件中明确出资货币形式和金额</w:t>
            </w:r>
            <w:r w:rsidRPr="00726916">
              <w:rPr>
                <w:rFonts w:ascii="SimSun" w:eastAsia="SimSun" w:hAnsi="SimSun" w:cs="맑은 고딕" w:hint="eastAsia"/>
                <w:spacing w:val="20"/>
                <w:sz w:val="21"/>
                <w:szCs w:val="21"/>
                <w:lang w:eastAsia="zh-CN"/>
              </w:rPr>
              <w:t>。</w:t>
            </w:r>
            <w:r w:rsidRPr="00726916">
              <w:rPr>
                <w:rFonts w:ascii="SimSun" w:eastAsia="SimSun" w:hAnsi="SimSun" w:hint="eastAsia"/>
                <w:spacing w:val="20"/>
                <w:sz w:val="21"/>
                <w:szCs w:val="21"/>
                <w:lang w:eastAsia="zh-CN"/>
              </w:rPr>
              <w:t xml:space="preserve"> </w:t>
            </w:r>
          </w:p>
          <w:p w:rsidR="00D56AF0" w:rsidRPr="00726916" w:rsidRDefault="00D56AF0" w:rsidP="00AB0F2B">
            <w:pPr>
              <w:wordWrap/>
              <w:snapToGrid w:val="0"/>
              <w:spacing w:line="290" w:lineRule="atLeast"/>
              <w:rPr>
                <w:rFonts w:ascii="SimSun" w:eastAsia="SimSun" w:hAnsi="SimSun"/>
                <w:spacing w:val="-4"/>
                <w:sz w:val="21"/>
                <w:szCs w:val="21"/>
                <w:lang w:eastAsia="zh-CN"/>
              </w:rPr>
            </w:pPr>
            <w:r w:rsidRPr="002871D3">
              <w:rPr>
                <w:rFonts w:ascii="SimSun" w:eastAsia="SimSun" w:hAnsi="SimSun" w:hint="eastAsia"/>
                <w:sz w:val="21"/>
                <w:szCs w:val="21"/>
                <w:lang w:eastAsia="zh-CN"/>
              </w:rPr>
              <w:t xml:space="preserve">　</w:t>
            </w:r>
            <w:r w:rsidRPr="00726916">
              <w:rPr>
                <w:rFonts w:ascii="SimSun" w:eastAsia="SimSun" w:hAnsi="SimSun" w:hint="eastAsia"/>
                <w:spacing w:val="-4"/>
                <w:sz w:val="21"/>
                <w:szCs w:val="21"/>
                <w:lang w:eastAsia="zh-CN"/>
              </w:rPr>
              <w:t xml:space="preserve">　</w:t>
            </w:r>
            <w:r w:rsidRPr="00726916">
              <w:rPr>
                <w:rFonts w:ascii="SimSun" w:eastAsia="SimSun" w:hAnsi="SimSun" w:cs="바탕" w:hint="eastAsia"/>
                <w:spacing w:val="-4"/>
                <w:sz w:val="21"/>
                <w:szCs w:val="21"/>
                <w:lang w:eastAsia="zh-CN"/>
              </w:rPr>
              <w:t>六</w:t>
            </w:r>
            <w:r w:rsidRPr="00726916">
              <w:rPr>
                <w:rFonts w:ascii="SimSun" w:eastAsia="SimSun" w:hAnsi="SimSun" w:cs="맑은 고딕" w:hint="eastAsia"/>
                <w:spacing w:val="-4"/>
                <w:sz w:val="21"/>
                <w:szCs w:val="21"/>
                <w:lang w:eastAsia="zh-CN"/>
              </w:rPr>
              <w:t>、</w:t>
            </w:r>
            <w:r w:rsidRPr="00726916">
              <w:rPr>
                <w:rFonts w:ascii="SimSun" w:eastAsia="SimSun" w:hAnsi="SimSun" w:cs="새굴림" w:hint="eastAsia"/>
                <w:spacing w:val="-4"/>
                <w:sz w:val="21"/>
                <w:szCs w:val="21"/>
                <w:lang w:eastAsia="zh-CN"/>
              </w:rPr>
              <w:t>关于外商投资合伙企业境内投资</w:t>
            </w:r>
            <w:r w:rsidRPr="00726916">
              <w:rPr>
                <w:rFonts w:ascii="SimSun" w:eastAsia="SimSun" w:hAnsi="SimSun" w:hint="eastAsia"/>
                <w:spacing w:val="-4"/>
                <w:sz w:val="21"/>
                <w:szCs w:val="21"/>
                <w:lang w:eastAsia="zh-CN"/>
              </w:rPr>
              <w:t xml:space="preserve"> </w:t>
            </w:r>
          </w:p>
          <w:p w:rsidR="00D56AF0" w:rsidRPr="00726916" w:rsidRDefault="00D56AF0" w:rsidP="00AB0F2B">
            <w:pPr>
              <w:wordWrap/>
              <w:snapToGrid w:val="0"/>
              <w:spacing w:line="290" w:lineRule="atLeast"/>
              <w:rPr>
                <w:rFonts w:ascii="SimSun" w:eastAsia="SimSun" w:hAnsi="SimSun"/>
                <w:spacing w:val="12"/>
                <w:sz w:val="21"/>
                <w:szCs w:val="21"/>
                <w:lang w:eastAsia="zh-CN"/>
              </w:rPr>
            </w:pPr>
            <w:r w:rsidRPr="002871D3">
              <w:rPr>
                <w:rFonts w:ascii="SimSun" w:eastAsia="SimSun" w:hAnsi="SimSun" w:hint="eastAsia"/>
                <w:sz w:val="21"/>
                <w:szCs w:val="21"/>
                <w:lang w:eastAsia="zh-CN"/>
              </w:rPr>
              <w:t xml:space="preserve">　　</w:t>
            </w:r>
            <w:r w:rsidRPr="00726916">
              <w:rPr>
                <w:rFonts w:ascii="SimSun" w:eastAsia="SimSun" w:hAnsi="SimSun" w:cs="바탕" w:hint="eastAsia"/>
                <w:spacing w:val="12"/>
                <w:sz w:val="21"/>
                <w:szCs w:val="21"/>
                <w:lang w:eastAsia="zh-CN"/>
              </w:rPr>
              <w:t>以投</w:t>
            </w:r>
            <w:r w:rsidRPr="00726916">
              <w:rPr>
                <w:rFonts w:ascii="SimSun" w:eastAsia="SimSun" w:hAnsi="SimSun" w:cs="새굴림" w:hint="eastAsia"/>
                <w:spacing w:val="12"/>
                <w:sz w:val="21"/>
                <w:szCs w:val="21"/>
                <w:lang w:eastAsia="zh-CN"/>
              </w:rPr>
              <w:t>资为主要业务的外商投资合伙企业视同境外投资者</w:t>
            </w:r>
            <w:r w:rsidRPr="00726916">
              <w:rPr>
                <w:rFonts w:ascii="SimSun" w:eastAsia="SimSun" w:hAnsi="SimSun" w:cs="맑은 고딕" w:hint="eastAsia"/>
                <w:spacing w:val="12"/>
                <w:sz w:val="21"/>
                <w:szCs w:val="21"/>
                <w:lang w:eastAsia="zh-CN"/>
              </w:rPr>
              <w:t>，</w:t>
            </w:r>
            <w:r w:rsidRPr="00726916">
              <w:rPr>
                <w:rFonts w:ascii="SimSun" w:eastAsia="SimSun" w:hAnsi="SimSun" w:cs="바탕" w:hint="eastAsia"/>
                <w:spacing w:val="12"/>
                <w:sz w:val="21"/>
                <w:szCs w:val="21"/>
                <w:lang w:eastAsia="zh-CN"/>
              </w:rPr>
              <w:t>其境</w:t>
            </w:r>
            <w:r w:rsidRPr="00726916">
              <w:rPr>
                <w:rFonts w:ascii="SimSun" w:eastAsia="SimSun" w:hAnsi="SimSun" w:cs="새굴림" w:hint="eastAsia"/>
                <w:spacing w:val="12"/>
                <w:sz w:val="21"/>
                <w:szCs w:val="21"/>
                <w:lang w:eastAsia="zh-CN"/>
              </w:rPr>
              <w:t>内投资应当遵守外商投资的法律</w:t>
            </w:r>
            <w:r w:rsidRPr="00726916">
              <w:rPr>
                <w:rFonts w:ascii="SimSun" w:eastAsia="SimSun" w:hAnsi="SimSun" w:cs="맑은 고딕" w:hint="eastAsia"/>
                <w:spacing w:val="12"/>
                <w:sz w:val="21"/>
                <w:szCs w:val="21"/>
                <w:lang w:eastAsia="zh-CN"/>
              </w:rPr>
              <w:t>、</w:t>
            </w:r>
            <w:r w:rsidRPr="00726916">
              <w:rPr>
                <w:rFonts w:ascii="SimSun" w:eastAsia="SimSun" w:hAnsi="SimSun" w:cs="바탕" w:hint="eastAsia"/>
                <w:spacing w:val="12"/>
                <w:sz w:val="21"/>
                <w:szCs w:val="21"/>
                <w:lang w:eastAsia="zh-CN"/>
              </w:rPr>
              <w:t>行政法</w:t>
            </w:r>
            <w:r w:rsidRPr="00726916">
              <w:rPr>
                <w:rFonts w:ascii="SimSun" w:eastAsia="SimSun" w:hAnsi="SimSun" w:cs="새굴림" w:hint="eastAsia"/>
                <w:spacing w:val="12"/>
                <w:sz w:val="21"/>
                <w:szCs w:val="21"/>
                <w:lang w:eastAsia="zh-CN"/>
              </w:rPr>
              <w:t>规</w:t>
            </w:r>
            <w:r w:rsidRPr="00726916">
              <w:rPr>
                <w:rFonts w:ascii="SimSun" w:eastAsia="SimSun" w:hAnsi="SimSun" w:cs="맑은 고딕" w:hint="eastAsia"/>
                <w:spacing w:val="12"/>
                <w:sz w:val="21"/>
                <w:szCs w:val="21"/>
                <w:lang w:eastAsia="zh-CN"/>
              </w:rPr>
              <w:t>、</w:t>
            </w:r>
            <w:r w:rsidRPr="00726916">
              <w:rPr>
                <w:rFonts w:ascii="SimSun" w:eastAsia="SimSun" w:hAnsi="SimSun" w:cs="새굴림" w:hint="eastAsia"/>
                <w:spacing w:val="12"/>
                <w:sz w:val="21"/>
                <w:szCs w:val="21"/>
                <w:lang w:eastAsia="zh-CN"/>
              </w:rPr>
              <w:t>规章</w:t>
            </w:r>
            <w:r w:rsidRPr="00726916">
              <w:rPr>
                <w:rFonts w:ascii="SimSun" w:eastAsia="SimSun" w:hAnsi="SimSun" w:cs="맑은 고딕" w:hint="eastAsia"/>
                <w:spacing w:val="12"/>
                <w:sz w:val="21"/>
                <w:szCs w:val="21"/>
                <w:lang w:eastAsia="zh-CN"/>
              </w:rPr>
              <w:t>。</w:t>
            </w:r>
            <w:r w:rsidRPr="00726916">
              <w:rPr>
                <w:rFonts w:ascii="SimSun" w:eastAsia="SimSun" w:hAnsi="SimSun" w:cs="바탕" w:hint="eastAsia"/>
                <w:spacing w:val="12"/>
                <w:sz w:val="21"/>
                <w:szCs w:val="21"/>
                <w:lang w:eastAsia="zh-CN"/>
              </w:rPr>
              <w:t>各</w:t>
            </w:r>
            <w:r w:rsidRPr="00726916">
              <w:rPr>
                <w:rFonts w:ascii="SimSun" w:eastAsia="SimSun" w:hAnsi="SimSun" w:cs="새굴림" w:hint="eastAsia"/>
                <w:spacing w:val="12"/>
                <w:sz w:val="21"/>
                <w:szCs w:val="21"/>
                <w:lang w:eastAsia="zh-CN"/>
              </w:rPr>
              <w:t>级商务主管部门要按有关规定做好上述企业的审核管理</w:t>
            </w:r>
            <w:r w:rsidRPr="00726916">
              <w:rPr>
                <w:rFonts w:ascii="SimSun" w:eastAsia="SimSun" w:hAnsi="SimSun" w:cs="맑은 고딕" w:hint="eastAsia"/>
                <w:spacing w:val="12"/>
                <w:sz w:val="21"/>
                <w:szCs w:val="21"/>
                <w:lang w:eastAsia="zh-CN"/>
              </w:rPr>
              <w:t>，</w:t>
            </w:r>
            <w:r w:rsidRPr="00726916">
              <w:rPr>
                <w:rFonts w:ascii="SimSun" w:eastAsia="SimSun" w:hAnsi="SimSun" w:cs="바탕" w:hint="eastAsia"/>
                <w:spacing w:val="12"/>
                <w:sz w:val="21"/>
                <w:szCs w:val="21"/>
                <w:lang w:eastAsia="zh-CN"/>
              </w:rPr>
              <w:t>加强工商</w:t>
            </w:r>
            <w:r w:rsidRPr="00726916">
              <w:rPr>
                <w:rFonts w:ascii="SimSun" w:eastAsia="SimSun" w:hAnsi="SimSun" w:cs="맑은 고딕" w:hint="eastAsia"/>
                <w:spacing w:val="12"/>
                <w:sz w:val="21"/>
                <w:szCs w:val="21"/>
                <w:lang w:eastAsia="zh-CN"/>
              </w:rPr>
              <w:t>、</w:t>
            </w:r>
            <w:r w:rsidRPr="00726916">
              <w:rPr>
                <w:rFonts w:ascii="SimSun" w:eastAsia="SimSun" w:hAnsi="SimSun" w:cs="바탕" w:hint="eastAsia"/>
                <w:spacing w:val="12"/>
                <w:sz w:val="21"/>
                <w:szCs w:val="21"/>
                <w:lang w:eastAsia="zh-CN"/>
              </w:rPr>
              <w:t>外</w:t>
            </w:r>
            <w:r w:rsidRPr="00726916">
              <w:rPr>
                <w:rFonts w:ascii="SimSun" w:eastAsia="SimSun" w:hAnsi="SimSun" w:cs="새굴림" w:hint="eastAsia"/>
                <w:spacing w:val="12"/>
                <w:sz w:val="21"/>
                <w:szCs w:val="21"/>
                <w:lang w:eastAsia="zh-CN"/>
              </w:rPr>
              <w:t>汇等部门的沟通与合作</w:t>
            </w:r>
            <w:r w:rsidRPr="00726916">
              <w:rPr>
                <w:rFonts w:ascii="SimSun" w:eastAsia="SimSun" w:hAnsi="SimSun" w:cs="맑은 고딕" w:hint="eastAsia"/>
                <w:spacing w:val="12"/>
                <w:sz w:val="21"/>
                <w:szCs w:val="21"/>
                <w:lang w:eastAsia="zh-CN"/>
              </w:rPr>
              <w:t>。</w:t>
            </w:r>
            <w:r w:rsidRPr="00726916">
              <w:rPr>
                <w:rFonts w:ascii="SimSun" w:eastAsia="SimSun" w:hAnsi="SimSun" w:hint="eastAsia"/>
                <w:spacing w:val="12"/>
                <w:sz w:val="21"/>
                <w:szCs w:val="21"/>
                <w:lang w:eastAsia="zh-CN"/>
              </w:rPr>
              <w:t xml:space="preserve"> </w:t>
            </w:r>
          </w:p>
          <w:p w:rsidR="00D56AF0" w:rsidRPr="002871D3" w:rsidRDefault="00D56AF0" w:rsidP="00AB0F2B">
            <w:pPr>
              <w:wordWrap/>
              <w:snapToGrid w:val="0"/>
              <w:spacing w:line="290" w:lineRule="atLeas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七</w:t>
            </w:r>
            <w:r w:rsidRPr="002871D3">
              <w:rPr>
                <w:rFonts w:ascii="SimSun" w:eastAsia="SimSun" w:hAnsi="SimSun" w:cs="맑은 고딕" w:hint="eastAsia"/>
                <w:sz w:val="21"/>
                <w:szCs w:val="21"/>
                <w:lang w:eastAsia="zh-CN"/>
              </w:rPr>
              <w:t>、</w:t>
            </w:r>
            <w:r w:rsidRPr="002871D3">
              <w:rPr>
                <w:rFonts w:ascii="SimSun" w:eastAsia="SimSun" w:hAnsi="SimSun" w:cs="새굴림" w:hint="eastAsia"/>
                <w:sz w:val="21"/>
                <w:szCs w:val="21"/>
                <w:lang w:eastAsia="zh-CN"/>
              </w:rPr>
              <w:t>关于加强服务业领域外商投资的审核管理</w:t>
            </w:r>
            <w:r w:rsidRPr="002871D3">
              <w:rPr>
                <w:rFonts w:ascii="SimSun" w:eastAsia="SimSun" w:hAnsi="SimSun" w:hint="eastAsia"/>
                <w:sz w:val="21"/>
                <w:szCs w:val="21"/>
                <w:lang w:eastAsia="zh-CN"/>
              </w:rPr>
              <w:t xml:space="preserve"> </w:t>
            </w:r>
          </w:p>
          <w:p w:rsidR="00D56AF0" w:rsidRPr="00726916" w:rsidRDefault="00D56AF0" w:rsidP="00AB0F2B">
            <w:pPr>
              <w:wordWrap/>
              <w:snapToGrid w:val="0"/>
              <w:spacing w:line="290" w:lineRule="atLeast"/>
              <w:rPr>
                <w:rFonts w:ascii="SimSun" w:eastAsia="SimSun" w:hAnsi="SimSun" w:hint="eastAsia"/>
                <w:spacing w:val="6"/>
                <w:sz w:val="21"/>
                <w:szCs w:val="21"/>
                <w:lang w:eastAsia="zh-CN"/>
              </w:rPr>
            </w:pPr>
            <w:r w:rsidRPr="00726916">
              <w:rPr>
                <w:rFonts w:ascii="SimSun" w:eastAsia="SimSun" w:hAnsi="SimSun" w:hint="eastAsia"/>
                <w:spacing w:val="6"/>
                <w:sz w:val="21"/>
                <w:szCs w:val="21"/>
                <w:lang w:eastAsia="zh-CN"/>
              </w:rPr>
              <w:t xml:space="preserve">　　</w:t>
            </w:r>
            <w:r w:rsidRPr="00726916">
              <w:rPr>
                <w:rFonts w:ascii="SimSun" w:eastAsia="SimSun" w:hAnsi="SimSun" w:cs="바탕" w:hint="eastAsia"/>
                <w:spacing w:val="6"/>
                <w:sz w:val="21"/>
                <w:szCs w:val="21"/>
                <w:lang w:eastAsia="zh-CN"/>
              </w:rPr>
              <w:t>各</w:t>
            </w:r>
            <w:r w:rsidRPr="00726916">
              <w:rPr>
                <w:rFonts w:ascii="SimSun" w:eastAsia="SimSun" w:hAnsi="SimSun" w:cs="새굴림" w:hint="eastAsia"/>
                <w:spacing w:val="6"/>
                <w:sz w:val="21"/>
                <w:szCs w:val="21"/>
                <w:lang w:eastAsia="zh-CN"/>
              </w:rPr>
              <w:t>级商务主管部门要严格按照法律</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法</w:t>
            </w:r>
            <w:r w:rsidRPr="00726916">
              <w:rPr>
                <w:rFonts w:ascii="SimSun" w:eastAsia="SimSun" w:hAnsi="SimSun" w:cs="새굴림" w:hint="eastAsia"/>
                <w:spacing w:val="6"/>
                <w:sz w:val="21"/>
                <w:szCs w:val="21"/>
                <w:lang w:eastAsia="zh-CN"/>
              </w:rPr>
              <w:t>规及其他有关规定审核管理外商投资服务业审批事项</w:t>
            </w:r>
            <w:r w:rsidRPr="00726916">
              <w:rPr>
                <w:rFonts w:ascii="SimSun" w:eastAsia="SimSun" w:hAnsi="SimSun" w:cs="맑은 고딕" w:hint="eastAsia"/>
                <w:spacing w:val="6"/>
                <w:sz w:val="21"/>
                <w:szCs w:val="21"/>
                <w:lang w:eastAsia="zh-CN"/>
              </w:rPr>
              <w:t>。</w:t>
            </w:r>
            <w:r w:rsidRPr="00726916">
              <w:rPr>
                <w:rFonts w:ascii="SimSun" w:eastAsia="SimSun" w:hAnsi="SimSun" w:cs="새굴림" w:hint="eastAsia"/>
                <w:spacing w:val="6"/>
                <w:sz w:val="21"/>
                <w:szCs w:val="21"/>
                <w:lang w:eastAsia="zh-CN"/>
              </w:rPr>
              <w:t>对于融资租赁</w:t>
            </w:r>
            <w:r w:rsidRPr="00726916">
              <w:rPr>
                <w:rFonts w:ascii="SimSun" w:eastAsia="SimSun" w:hAnsi="SimSun" w:cs="맑은 고딕" w:hint="eastAsia"/>
                <w:spacing w:val="6"/>
                <w:sz w:val="21"/>
                <w:szCs w:val="21"/>
                <w:lang w:eastAsia="zh-CN"/>
              </w:rPr>
              <w:t>、</w:t>
            </w:r>
            <w:r w:rsidRPr="00726916">
              <w:rPr>
                <w:rFonts w:ascii="SimSun" w:eastAsia="SimSun" w:hAnsi="SimSun" w:cs="새굴림" w:hint="eastAsia"/>
                <w:spacing w:val="6"/>
                <w:sz w:val="21"/>
                <w:szCs w:val="21"/>
                <w:lang w:eastAsia="zh-CN"/>
              </w:rPr>
              <w:t>国际快递</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广告</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拍</w:t>
            </w:r>
            <w:r w:rsidRPr="00726916">
              <w:rPr>
                <w:rFonts w:ascii="SimSun" w:eastAsia="SimSun" w:hAnsi="SimSun" w:cs="새굴림" w:hint="eastAsia"/>
                <w:spacing w:val="6"/>
                <w:sz w:val="21"/>
                <w:szCs w:val="21"/>
                <w:lang w:eastAsia="zh-CN"/>
              </w:rPr>
              <w:t>卖以及省</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市</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自治</w:t>
            </w:r>
            <w:r w:rsidRPr="00726916">
              <w:rPr>
                <w:rFonts w:ascii="SimSun" w:eastAsia="SimSun" w:hAnsi="SimSun" w:cs="새굴림" w:hint="eastAsia"/>
                <w:spacing w:val="6"/>
                <w:sz w:val="21"/>
                <w:szCs w:val="21"/>
                <w:lang w:eastAsia="zh-CN"/>
              </w:rPr>
              <w:t>区范围内增值电信等涉及专项规定管理的行业</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小</w:t>
            </w:r>
            <w:r w:rsidRPr="00726916">
              <w:rPr>
                <w:rFonts w:ascii="SimSun" w:eastAsia="SimSun" w:hAnsi="SimSun" w:cs="새굴림" w:hint="eastAsia"/>
                <w:spacing w:val="6"/>
                <w:sz w:val="21"/>
                <w:szCs w:val="21"/>
                <w:lang w:eastAsia="zh-CN"/>
              </w:rPr>
              <w:t>额贷款</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市</w:t>
            </w:r>
            <w:r w:rsidRPr="00726916">
              <w:rPr>
                <w:rFonts w:ascii="SimSun" w:eastAsia="SimSun" w:hAnsi="SimSun" w:cs="새굴림" w:hint="eastAsia"/>
                <w:spacing w:val="6"/>
                <w:sz w:val="21"/>
                <w:szCs w:val="21"/>
                <w:lang w:eastAsia="zh-CN"/>
              </w:rPr>
              <w:t>场</w:t>
            </w:r>
            <w:r w:rsidRPr="00726916">
              <w:rPr>
                <w:rFonts w:ascii="SimSun" w:eastAsia="SimSun" w:hAnsi="SimSun" w:cs="새굴림" w:hint="eastAsia"/>
                <w:spacing w:val="6"/>
                <w:sz w:val="21"/>
                <w:szCs w:val="21"/>
                <w:lang w:eastAsia="zh-CN"/>
              </w:rPr>
              <w:lastRenderedPageBreak/>
              <w:t>调查</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信用</w:t>
            </w:r>
            <w:r w:rsidRPr="00726916">
              <w:rPr>
                <w:rFonts w:ascii="SimSun" w:eastAsia="SimSun" w:hAnsi="SimSun" w:cs="새굴림" w:hint="eastAsia"/>
                <w:spacing w:val="6"/>
                <w:sz w:val="21"/>
                <w:szCs w:val="21"/>
                <w:lang w:eastAsia="zh-CN"/>
              </w:rPr>
              <w:t>评级</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保安服</w:t>
            </w:r>
            <w:r w:rsidRPr="00726916">
              <w:rPr>
                <w:rFonts w:ascii="SimSun" w:eastAsia="SimSun" w:hAnsi="SimSun" w:cs="새굴림" w:hint="eastAsia"/>
                <w:spacing w:val="6"/>
                <w:sz w:val="21"/>
                <w:szCs w:val="21"/>
                <w:lang w:eastAsia="zh-CN"/>
              </w:rPr>
              <w:t>务等敏感行业</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以及</w:t>
            </w:r>
            <w:r w:rsidRPr="00726916">
              <w:rPr>
                <w:rFonts w:ascii="SimSun" w:eastAsia="SimSun" w:hAnsi="SimSun" w:cs="새굴림" w:hint="eastAsia"/>
                <w:spacing w:val="6"/>
                <w:sz w:val="21"/>
                <w:szCs w:val="21"/>
                <w:lang w:eastAsia="zh-CN"/>
              </w:rPr>
              <w:t>创业投资</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股</w:t>
            </w:r>
            <w:r w:rsidRPr="00726916">
              <w:rPr>
                <w:rFonts w:ascii="SimSun" w:eastAsia="SimSun" w:hAnsi="SimSun" w:cs="새굴림" w:hint="eastAsia"/>
                <w:spacing w:val="6"/>
                <w:sz w:val="21"/>
                <w:szCs w:val="21"/>
                <w:lang w:eastAsia="zh-CN"/>
              </w:rPr>
              <w:t>权投资及管理等涉及大额资金流入的行业</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省</w:t>
            </w:r>
            <w:r w:rsidRPr="00726916">
              <w:rPr>
                <w:rFonts w:ascii="SimSun" w:eastAsia="SimSun" w:hAnsi="SimSun" w:cs="새굴림" w:hint="eastAsia"/>
                <w:spacing w:val="6"/>
                <w:sz w:val="21"/>
                <w:szCs w:val="21"/>
                <w:lang w:eastAsia="zh-CN"/>
              </w:rPr>
              <w:t>级商务主管部门要切实履行职能</w:t>
            </w:r>
            <w:r w:rsidRPr="00726916">
              <w:rPr>
                <w:rFonts w:ascii="SimSun" w:eastAsia="SimSun" w:hAnsi="SimSun" w:cs="맑은 고딕" w:hint="eastAsia"/>
                <w:spacing w:val="6"/>
                <w:sz w:val="21"/>
                <w:szCs w:val="21"/>
                <w:lang w:eastAsia="zh-CN"/>
              </w:rPr>
              <w:t>，</w:t>
            </w:r>
            <w:r w:rsidRPr="00726916">
              <w:rPr>
                <w:rFonts w:ascii="SimSun" w:eastAsia="SimSun" w:hAnsi="SimSun" w:cs="새굴림" w:hint="eastAsia"/>
                <w:spacing w:val="6"/>
                <w:sz w:val="21"/>
                <w:szCs w:val="21"/>
                <w:lang w:eastAsia="zh-CN"/>
              </w:rPr>
              <w:t>严格审批</w:t>
            </w:r>
            <w:r w:rsidRPr="00726916">
              <w:rPr>
                <w:rFonts w:ascii="SimSun" w:eastAsia="SimSun" w:hAnsi="SimSun" w:cs="맑은 고딕" w:hint="eastAsia"/>
                <w:spacing w:val="6"/>
                <w:sz w:val="21"/>
                <w:szCs w:val="21"/>
                <w:lang w:eastAsia="zh-CN"/>
              </w:rPr>
              <w:t>，</w:t>
            </w:r>
            <w:r w:rsidRPr="00726916">
              <w:rPr>
                <w:rFonts w:ascii="SimSun" w:eastAsia="SimSun" w:hAnsi="SimSun" w:cs="새굴림" w:hint="eastAsia"/>
                <w:spacing w:val="6"/>
                <w:sz w:val="21"/>
                <w:szCs w:val="21"/>
                <w:lang w:eastAsia="zh-CN"/>
              </w:rPr>
              <w:t>与同级行业主管部门密切配合</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加强</w:t>
            </w:r>
            <w:r w:rsidRPr="00726916">
              <w:rPr>
                <w:rFonts w:ascii="SimSun" w:eastAsia="SimSun" w:hAnsi="SimSun" w:cs="새굴림" w:hint="eastAsia"/>
                <w:spacing w:val="6"/>
                <w:sz w:val="21"/>
                <w:szCs w:val="21"/>
                <w:lang w:eastAsia="zh-CN"/>
              </w:rPr>
              <w:t>沟通</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遇有</w:t>
            </w:r>
            <w:r w:rsidRPr="00726916">
              <w:rPr>
                <w:rFonts w:ascii="SimSun" w:eastAsia="SimSun" w:hAnsi="SimSun" w:cs="새굴림" w:hint="eastAsia"/>
                <w:spacing w:val="6"/>
                <w:sz w:val="21"/>
                <w:szCs w:val="21"/>
                <w:lang w:eastAsia="zh-CN"/>
              </w:rPr>
              <w:t>问题及时向商务部</w:t>
            </w:r>
            <w:r w:rsidRPr="00726916">
              <w:rPr>
                <w:rFonts w:ascii="SimSun" w:eastAsia="SimSun" w:hAnsi="SimSun" w:cs="맑은 고딕" w:hint="eastAsia"/>
                <w:spacing w:val="6"/>
                <w:sz w:val="21"/>
                <w:szCs w:val="21"/>
                <w:lang w:eastAsia="zh-CN"/>
              </w:rPr>
              <w:t>（</w:t>
            </w:r>
            <w:r w:rsidRPr="00726916">
              <w:rPr>
                <w:rFonts w:ascii="SimSun" w:eastAsia="SimSun" w:hAnsi="SimSun" w:cs="바탕" w:hint="eastAsia"/>
                <w:spacing w:val="6"/>
                <w:sz w:val="21"/>
                <w:szCs w:val="21"/>
                <w:lang w:eastAsia="zh-CN"/>
              </w:rPr>
              <w:t>外</w:t>
            </w:r>
            <w:r w:rsidRPr="00726916">
              <w:rPr>
                <w:rFonts w:ascii="SimSun" w:eastAsia="SimSun" w:hAnsi="SimSun" w:cs="새굴림" w:hint="eastAsia"/>
                <w:spacing w:val="6"/>
                <w:sz w:val="21"/>
                <w:szCs w:val="21"/>
                <w:lang w:eastAsia="zh-CN"/>
              </w:rPr>
              <w:t>资司</w:t>
            </w:r>
            <w:r w:rsidRPr="00726916">
              <w:rPr>
                <w:rFonts w:ascii="SimSun" w:eastAsia="SimSun" w:hAnsi="SimSun" w:cs="맑은 고딕" w:hint="eastAsia"/>
                <w:spacing w:val="6"/>
                <w:sz w:val="21"/>
                <w:szCs w:val="21"/>
                <w:lang w:eastAsia="zh-CN"/>
              </w:rPr>
              <w:t>）</w:t>
            </w:r>
            <w:r w:rsidRPr="00726916">
              <w:rPr>
                <w:rFonts w:ascii="SimSun" w:eastAsia="SimSun" w:hAnsi="SimSun" w:cs="새굴림" w:hint="eastAsia"/>
                <w:spacing w:val="6"/>
                <w:sz w:val="21"/>
                <w:szCs w:val="21"/>
                <w:lang w:eastAsia="zh-CN"/>
              </w:rPr>
              <w:t>报告</w:t>
            </w:r>
            <w:r w:rsidRPr="00726916">
              <w:rPr>
                <w:rFonts w:ascii="SimSun" w:eastAsia="SimSun" w:hAnsi="SimSun" w:cs="맑은 고딕" w:hint="eastAsia"/>
                <w:spacing w:val="6"/>
                <w:sz w:val="21"/>
                <w:szCs w:val="21"/>
                <w:lang w:eastAsia="zh-CN"/>
              </w:rPr>
              <w:t>。</w:t>
            </w:r>
            <w:r w:rsidRPr="00726916">
              <w:rPr>
                <w:rFonts w:ascii="SimSun" w:eastAsia="SimSun" w:hAnsi="SimSun" w:hint="eastAsia"/>
                <w:spacing w:val="6"/>
                <w:sz w:val="21"/>
                <w:szCs w:val="21"/>
                <w:lang w:eastAsia="zh-CN"/>
              </w:rPr>
              <w:t xml:space="preserve"> </w:t>
            </w:r>
          </w:p>
          <w:p w:rsidR="00D56AF0" w:rsidRPr="002871D3" w:rsidRDefault="00D56AF0" w:rsidP="00726916">
            <w:pPr>
              <w:wordWrap/>
              <w:snapToGrid w:val="0"/>
              <w:spacing w:line="290" w:lineRule="atLeast"/>
              <w:jc w:val="right"/>
              <w:rPr>
                <w:rFonts w:ascii="SimSun" w:eastAsia="SimSun" w:hAnsi="SimSun"/>
                <w:sz w:val="21"/>
                <w:szCs w:val="21"/>
                <w:lang w:eastAsia="zh-CN"/>
              </w:rPr>
            </w:pPr>
            <w:r w:rsidRPr="002871D3">
              <w:rPr>
                <w:rFonts w:ascii="SimSun" w:eastAsia="SimSun" w:hAnsi="SimSun" w:hint="eastAsia"/>
                <w:sz w:val="21"/>
                <w:szCs w:val="21"/>
                <w:lang w:eastAsia="zh-CN"/>
              </w:rPr>
              <w:t xml:space="preserve">　　　　　　　　　　　　　　　　　　　　　　　　　　 </w:t>
            </w:r>
            <w:r w:rsidRPr="002871D3">
              <w:rPr>
                <w:rFonts w:ascii="SimSun" w:eastAsia="SimSun" w:hAnsi="SimSun" w:cs="바탕" w:hint="eastAsia"/>
                <w:sz w:val="21"/>
                <w:szCs w:val="21"/>
                <w:lang w:eastAsia="zh-CN"/>
              </w:rPr>
              <w:t>中</w:t>
            </w:r>
            <w:r w:rsidRPr="002871D3">
              <w:rPr>
                <w:rFonts w:ascii="SimSun" w:eastAsia="SimSun" w:hAnsi="SimSun" w:cs="새굴림" w:hint="eastAsia"/>
                <w:sz w:val="21"/>
                <w:szCs w:val="21"/>
                <w:lang w:eastAsia="zh-CN"/>
              </w:rPr>
              <w:t>华人民共和国商务部</w:t>
            </w:r>
            <w:r w:rsidRPr="002871D3">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25"/>
                <w:attr w:name="Month" w:val="2"/>
                <w:attr w:name="Year" w:val="2011"/>
              </w:smartTagPr>
              <w:r w:rsidRPr="002871D3">
                <w:rPr>
                  <w:rFonts w:ascii="SimSun" w:eastAsia="SimSun" w:hAnsi="SimSun" w:cs="바탕" w:hint="eastAsia"/>
                  <w:sz w:val="21"/>
                  <w:szCs w:val="21"/>
                  <w:lang w:eastAsia="zh-CN"/>
                </w:rPr>
                <w:t>二</w:t>
              </w:r>
              <w:r w:rsidRPr="002871D3">
                <w:rPr>
                  <w:rFonts w:ascii="SimSun" w:eastAsia="SimSun" w:hAnsi="SimSun" w:cs="SimSun" w:hint="eastAsia"/>
                  <w:sz w:val="21"/>
                  <w:szCs w:val="21"/>
                  <w:lang w:eastAsia="zh-CN"/>
                </w:rPr>
                <w:t>〇一一年</w:t>
              </w:r>
              <w:r w:rsidRPr="002871D3">
                <w:rPr>
                  <w:rFonts w:ascii="SimSun" w:eastAsia="SimSun" w:hAnsi="SimSun" w:cs="바탕" w:hint="eastAsia"/>
                  <w:sz w:val="21"/>
                  <w:szCs w:val="21"/>
                  <w:lang w:eastAsia="zh-CN"/>
                </w:rPr>
                <w:t>二月二十五日</w:t>
              </w:r>
            </w:smartTag>
          </w:p>
          <w:p w:rsidR="003A34F2" w:rsidRPr="002871D3" w:rsidRDefault="003A34F2" w:rsidP="00AB0F2B">
            <w:pPr>
              <w:wordWrap/>
              <w:snapToGrid w:val="0"/>
              <w:spacing w:line="290" w:lineRule="atLeast"/>
              <w:rPr>
                <w:rFonts w:ascii="SimSun" w:eastAsia="SimSun" w:hAnsi="SimSun"/>
                <w:sz w:val="21"/>
                <w:szCs w:val="21"/>
                <w:lang w:eastAsia="zh-CN"/>
              </w:rPr>
            </w:pPr>
          </w:p>
        </w:tc>
      </w:tr>
    </w:tbl>
    <w:p w:rsidR="0010370B" w:rsidRDefault="0010370B">
      <w:pPr>
        <w:rPr>
          <w:lang w:eastAsia="zh-CN"/>
        </w:rPr>
      </w:pPr>
    </w:p>
    <w:sectPr w:rsidR="0010370B" w:rsidSect="003A34F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DA" w:rsidRDefault="006F78DA" w:rsidP="003A34F2">
      <w:r>
        <w:separator/>
      </w:r>
    </w:p>
  </w:endnote>
  <w:endnote w:type="continuationSeparator" w:id="0">
    <w:p w:rsidR="006F78DA" w:rsidRDefault="006F78DA" w:rsidP="003A34F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DA" w:rsidRDefault="006F78DA" w:rsidP="003A34F2">
      <w:r>
        <w:separator/>
      </w:r>
    </w:p>
  </w:footnote>
  <w:footnote w:type="continuationSeparator" w:id="0">
    <w:p w:rsidR="006F78DA" w:rsidRDefault="006F78DA" w:rsidP="003A3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4F2"/>
    <w:rsid w:val="00077AD0"/>
    <w:rsid w:val="0010370B"/>
    <w:rsid w:val="002871D3"/>
    <w:rsid w:val="003A34F2"/>
    <w:rsid w:val="006F78DA"/>
    <w:rsid w:val="00726916"/>
    <w:rsid w:val="009C3617"/>
    <w:rsid w:val="00AB0F2B"/>
    <w:rsid w:val="00D56AF0"/>
    <w:rsid w:val="00D8586E"/>
    <w:rsid w:val="00F911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70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34F2"/>
    <w:pPr>
      <w:tabs>
        <w:tab w:val="center" w:pos="4513"/>
        <w:tab w:val="right" w:pos="9026"/>
      </w:tabs>
      <w:snapToGrid w:val="0"/>
    </w:pPr>
  </w:style>
  <w:style w:type="character" w:customStyle="1" w:styleId="Char">
    <w:name w:val="머리글 Char"/>
    <w:basedOn w:val="a0"/>
    <w:link w:val="a3"/>
    <w:uiPriority w:val="99"/>
    <w:semiHidden/>
    <w:rsid w:val="003A34F2"/>
  </w:style>
  <w:style w:type="paragraph" w:styleId="a4">
    <w:name w:val="footer"/>
    <w:basedOn w:val="a"/>
    <w:link w:val="Char0"/>
    <w:uiPriority w:val="99"/>
    <w:semiHidden/>
    <w:unhideWhenUsed/>
    <w:rsid w:val="003A34F2"/>
    <w:pPr>
      <w:tabs>
        <w:tab w:val="center" w:pos="4513"/>
        <w:tab w:val="right" w:pos="9026"/>
      </w:tabs>
      <w:snapToGrid w:val="0"/>
    </w:pPr>
  </w:style>
  <w:style w:type="character" w:customStyle="1" w:styleId="Char0">
    <w:name w:val="바닥글 Char"/>
    <w:basedOn w:val="a0"/>
    <w:link w:val="a4"/>
    <w:uiPriority w:val="99"/>
    <w:semiHidden/>
    <w:rsid w:val="003A34F2"/>
  </w:style>
  <w:style w:type="table" w:styleId="a5">
    <w:name w:val="Table Grid"/>
    <w:basedOn w:val="a1"/>
    <w:uiPriority w:val="59"/>
    <w:rsid w:val="003A3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8586E"/>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8586E"/>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4554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2011-03-07T02:00:00Z</dcterms:created>
  <dcterms:modified xsi:type="dcterms:W3CDTF">2011-03-07T02:09:00Z</dcterms:modified>
</cp:coreProperties>
</file>